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FB" w:rsidRPr="00D12046" w:rsidRDefault="00D23B59" w:rsidP="009D0D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D0DFB" w:rsidRPr="00D12046">
        <w:rPr>
          <w:rFonts w:ascii="Times New Roman" w:hAnsi="Times New Roman" w:cs="Times New Roman"/>
          <w:sz w:val="24"/>
          <w:szCs w:val="24"/>
        </w:rPr>
        <w:t>просн</w:t>
      </w:r>
      <w:r>
        <w:rPr>
          <w:rFonts w:ascii="Times New Roman" w:hAnsi="Times New Roman" w:cs="Times New Roman"/>
          <w:sz w:val="24"/>
          <w:szCs w:val="24"/>
        </w:rPr>
        <w:t>ый лист</w:t>
      </w:r>
      <w:r w:rsidR="009D0DFB" w:rsidRPr="00D12046">
        <w:rPr>
          <w:rFonts w:ascii="Times New Roman" w:hAnsi="Times New Roman" w:cs="Times New Roman"/>
          <w:sz w:val="24"/>
          <w:szCs w:val="24"/>
        </w:rPr>
        <w:t xml:space="preserve"> для проведения</w:t>
      </w:r>
    </w:p>
    <w:p w:rsidR="009D0DFB" w:rsidRPr="00D12046" w:rsidRDefault="009D0DFB" w:rsidP="009D0D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публичных консультаций в рамках экспертизы</w:t>
      </w:r>
    </w:p>
    <w:p w:rsidR="009D0DFB" w:rsidRPr="00D12046" w:rsidRDefault="009D0DFB" w:rsidP="009D0D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нормативного правового акта</w:t>
      </w:r>
    </w:p>
    <w:p w:rsidR="009D0DFB" w:rsidRPr="00D12046" w:rsidRDefault="009D0DFB" w:rsidP="009D0D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5717" w:rsidRPr="00D12046" w:rsidRDefault="00D85717" w:rsidP="00D857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208">
        <w:rPr>
          <w:rFonts w:ascii="Times New Roman" w:hAnsi="Times New Roman" w:cs="Times New Roman"/>
          <w:sz w:val="24"/>
          <w:szCs w:val="24"/>
          <w:u w:val="single"/>
        </w:rPr>
        <w:t>Постановление администрации «Об утверждении Административного регламента предоставления администрацией Октябрьского муниципального района муниципальной услуги по подготовке, регистрации и выдаче градостроительного плана земельного участка, в том числе в электронном виде»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от 28.03.2018г. №20-а</w:t>
      </w:r>
      <w:r w:rsidRPr="00D12046">
        <w:rPr>
          <w:rFonts w:ascii="Times New Roman" w:hAnsi="Times New Roman" w:cs="Times New Roman"/>
          <w:sz w:val="24"/>
          <w:szCs w:val="24"/>
        </w:rPr>
        <w:t>.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    Контактная информация об участнике публичных консультаций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Сфера деятельности участника: 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Фамилия, имя, отчество контактного лица: 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Номер контактного телефона: 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0DFB" w:rsidRPr="00D12046" w:rsidRDefault="009D0DFB" w:rsidP="009D0D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9D0DFB" w:rsidRPr="00D12046" w:rsidRDefault="009D0DFB" w:rsidP="009D0D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1.  Является  ли  проблема,  на  решение  которой  направлен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 xml:space="preserve">нормативный   правовой  акт,  актуальной  в  настоящее  время  для  </w:t>
      </w:r>
      <w:r>
        <w:rPr>
          <w:rFonts w:ascii="Times New Roman" w:hAnsi="Times New Roman" w:cs="Times New Roman"/>
          <w:sz w:val="24"/>
          <w:szCs w:val="24"/>
        </w:rPr>
        <w:t xml:space="preserve">Октябрьского </w:t>
      </w:r>
      <w:r w:rsidRPr="00CF6880">
        <w:rPr>
          <w:rFonts w:ascii="Times New Roman" w:hAnsi="Times New Roman" w:cs="Times New Roman"/>
          <w:sz w:val="24"/>
          <w:szCs w:val="24"/>
        </w:rPr>
        <w:t>муниципального района Костромской области</w:t>
      </w:r>
      <w:r w:rsidRPr="00D12046">
        <w:rPr>
          <w:rFonts w:ascii="Times New Roman" w:hAnsi="Times New Roman" w:cs="Times New Roman"/>
          <w:sz w:val="24"/>
          <w:szCs w:val="24"/>
        </w:rPr>
        <w:t>? 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2.  Является  ли  вмешательство  органов  местного  самоуправления  </w:t>
      </w:r>
      <w:r>
        <w:rPr>
          <w:rFonts w:ascii="Times New Roman" w:hAnsi="Times New Roman" w:cs="Times New Roman"/>
          <w:sz w:val="24"/>
          <w:szCs w:val="24"/>
        </w:rPr>
        <w:t>Октябрьского</w:t>
      </w:r>
      <w:r w:rsidRPr="00CF6880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</w:t>
      </w:r>
      <w:r w:rsidRPr="00D12046">
        <w:rPr>
          <w:rFonts w:ascii="Times New Roman" w:hAnsi="Times New Roman" w:cs="Times New Roman"/>
          <w:sz w:val="24"/>
          <w:szCs w:val="24"/>
        </w:rPr>
        <w:t xml:space="preserve"> необходимым средством решения существующей проблемы? 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D12046">
        <w:rPr>
          <w:rFonts w:ascii="Times New Roman" w:hAnsi="Times New Roman" w:cs="Times New Roman"/>
          <w:sz w:val="24"/>
          <w:szCs w:val="24"/>
        </w:rPr>
        <w:t>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3. Является ли выбранный вариант решения проблемы оптимальным (в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с  точки  зрения  выгод  и  издержек  для  субъектов предпринимательской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инвестиционной  деятельности)?  Если  да,  выделите те из них, которые,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 xml:space="preserve">Вашему мнению, были бы менее </w:t>
      </w:r>
      <w:proofErr w:type="spellStart"/>
      <w:r w:rsidRPr="00D12046">
        <w:rPr>
          <w:rFonts w:ascii="Times New Roman" w:hAnsi="Times New Roman" w:cs="Times New Roman"/>
          <w:sz w:val="24"/>
          <w:szCs w:val="24"/>
        </w:rPr>
        <w:t>затратны</w:t>
      </w:r>
      <w:proofErr w:type="spellEnd"/>
      <w:r w:rsidRPr="00D12046">
        <w:rPr>
          <w:rFonts w:ascii="Times New Roman" w:hAnsi="Times New Roman" w:cs="Times New Roman"/>
          <w:sz w:val="24"/>
          <w:szCs w:val="24"/>
        </w:rPr>
        <w:t xml:space="preserve"> и/или более эффективны. 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4.  Какие  положения муниципального нормативного правового акта приводят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увеличению   издержек   субъектов   предпринимательской  и  инвестиционной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деятельности?  Если возможно, оцените размер данных издержек количественно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(в часах рабочего времени, в денежном эквиваленте и прочее). 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5.  Какие  положения  муниципального  нормативного  правового акта создают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необоснованные  административные барьеры для субъектов предпринимательской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и инвестиционной деятельности? В чем это проявляется? 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6. Какие положения муниципального нормативного правового акта ограничивают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возможности    осуществления    предпринимательской    и    инвестиционной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деятельности? 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7.  Оцените, насколько полно и точно отражены обязанности, ответственность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субъектов  предпринимательской  и  инвестиционной  деятельности,  а 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насколько  понятно  сформулированы административные процедуры, реализуемые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 xml:space="preserve">органами  местного  самоуправления  </w:t>
      </w:r>
      <w:r>
        <w:rPr>
          <w:rFonts w:ascii="Times New Roman" w:hAnsi="Times New Roman" w:cs="Times New Roman"/>
          <w:sz w:val="24"/>
          <w:szCs w:val="24"/>
        </w:rPr>
        <w:t>Октябрьского</w:t>
      </w:r>
      <w:r w:rsidRPr="00CF6880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</w:t>
      </w:r>
      <w:r w:rsidRPr="00D12046">
        <w:rPr>
          <w:rFonts w:ascii="Times New Roman" w:hAnsi="Times New Roman" w:cs="Times New Roman"/>
          <w:sz w:val="24"/>
          <w:szCs w:val="24"/>
        </w:rPr>
        <w:t>,  насколько  точно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недвусмысленно прописаны властные полномочия? 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D12046">
        <w:rPr>
          <w:rFonts w:ascii="Times New Roman" w:hAnsi="Times New Roman" w:cs="Times New Roman"/>
          <w:sz w:val="24"/>
          <w:szCs w:val="24"/>
        </w:rPr>
        <w:t>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8. Какие положения муниципального нормативного правового акта способствуют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lastRenderedPageBreak/>
        <w:t>ограничению  или  уменьшению  количества  субъектов  предпринимательской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инвестиционной деятельности в регулируемой сфере? 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9.  Являются  ли  положения  муниципального  нормативного  правового  акта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необоснованно  затрудняющими  ведение предпринимательской и инвестиционной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деятельности? На чем основывается Ваше мнение? 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10. Иные предложения и замечания, которые, по Вашему мнению, целесообразно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учесть  при  проведении  экспертизы  муниципального нормативного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акта. 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47D8D" w:rsidRDefault="009D0DFB" w:rsidP="009D0DFB"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sectPr w:rsidR="00647D8D" w:rsidSect="00647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DFB"/>
    <w:rsid w:val="002D12DE"/>
    <w:rsid w:val="004534F8"/>
    <w:rsid w:val="00641DBF"/>
    <w:rsid w:val="00647D8D"/>
    <w:rsid w:val="009D0DFB"/>
    <w:rsid w:val="00D23B59"/>
    <w:rsid w:val="00D85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D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0D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D0D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4106</Characters>
  <Application>Microsoft Office Word</Application>
  <DocSecurity>0</DocSecurity>
  <Lines>34</Lines>
  <Paragraphs>9</Paragraphs>
  <ScaleCrop>false</ScaleCrop>
  <Company/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2019-06-25T08:12:00Z</dcterms:created>
  <dcterms:modified xsi:type="dcterms:W3CDTF">2019-10-08T07:39:00Z</dcterms:modified>
</cp:coreProperties>
</file>