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0A" w:rsidRPr="00CE1E81" w:rsidRDefault="00614F0A" w:rsidP="00614F0A">
      <w:pPr>
        <w:jc w:val="center"/>
        <w:rPr>
          <w:rFonts w:eastAsia="Courier New"/>
          <w:b/>
          <w:bCs/>
          <w:sz w:val="22"/>
          <w:szCs w:val="22"/>
        </w:rPr>
      </w:pPr>
      <w:r w:rsidRPr="00CE1E81">
        <w:rPr>
          <w:rFonts w:eastAsia="Courier New"/>
          <w:b/>
          <w:bCs/>
          <w:sz w:val="22"/>
          <w:szCs w:val="22"/>
        </w:rPr>
        <w:t>ОПРОСНЫЙ ЛИСТ</w:t>
      </w:r>
    </w:p>
    <w:p w:rsidR="00614F0A" w:rsidRPr="00CE1E81" w:rsidRDefault="00614F0A" w:rsidP="00614F0A">
      <w:pPr>
        <w:jc w:val="center"/>
        <w:rPr>
          <w:rFonts w:eastAsia="Courier New"/>
          <w:b/>
          <w:bCs/>
          <w:sz w:val="22"/>
          <w:szCs w:val="22"/>
        </w:rPr>
      </w:pPr>
      <w:r w:rsidRPr="00CE1E81">
        <w:rPr>
          <w:rFonts w:eastAsia="Courier New"/>
          <w:b/>
          <w:bCs/>
          <w:sz w:val="22"/>
          <w:szCs w:val="22"/>
        </w:rPr>
        <w:t>для проведения публичных консультаций по проекту</w:t>
      </w:r>
    </w:p>
    <w:p w:rsidR="00614F0A" w:rsidRPr="00CE1E81" w:rsidRDefault="00614F0A" w:rsidP="00614F0A">
      <w:pPr>
        <w:jc w:val="center"/>
      </w:pPr>
      <w:r w:rsidRPr="00CE1E81">
        <w:rPr>
          <w:rFonts w:eastAsia="Courier New"/>
          <w:b/>
          <w:bCs/>
          <w:sz w:val="22"/>
          <w:szCs w:val="22"/>
        </w:rPr>
        <w:t>муниципального нормативного правового акта</w:t>
      </w:r>
    </w:p>
    <w:p w:rsidR="00614F0A" w:rsidRDefault="00614F0A" w:rsidP="00614F0A">
      <w:pPr>
        <w:ind w:firstLine="720"/>
        <w:jc w:val="both"/>
      </w:pPr>
    </w:p>
    <w:p w:rsidR="00614F0A" w:rsidRPr="00F10DF2" w:rsidRDefault="00614F0A" w:rsidP="00614F0A">
      <w:pPr>
        <w:jc w:val="both"/>
        <w:rPr>
          <w:rFonts w:eastAsia="Courier New"/>
          <w:sz w:val="26"/>
          <w:szCs w:val="26"/>
        </w:rPr>
      </w:pPr>
      <w:r>
        <w:rPr>
          <w:rFonts w:eastAsia="Courier New"/>
          <w:sz w:val="26"/>
          <w:szCs w:val="26"/>
        </w:rPr>
        <w:t>Решения Собрания депутатов Октябрьского муниципального района «Об утверждении Положения о муниципальном земельном контроле на территории Октябрьского муниципального района»</w:t>
      </w:r>
      <w:r>
        <w:rPr>
          <w:rFonts w:eastAsia="Courier New"/>
          <w:sz w:val="22"/>
          <w:szCs w:val="22"/>
        </w:rPr>
        <w:t>,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                                                         </w:t>
      </w:r>
      <w:r>
        <w:rPr>
          <w:rFonts w:eastAsia="Courier New"/>
          <w:sz w:val="20"/>
          <w:szCs w:val="20"/>
        </w:rPr>
        <w:t>(наименование вида акта и его заголовок)</w:t>
      </w:r>
    </w:p>
    <w:p w:rsidR="00614F0A" w:rsidRPr="00F10DF2" w:rsidRDefault="00614F0A" w:rsidP="00614F0A">
      <w:pPr>
        <w:jc w:val="both"/>
        <w:rPr>
          <w:rFonts w:eastAsia="Courier New"/>
          <w:sz w:val="26"/>
          <w:szCs w:val="26"/>
        </w:rPr>
      </w:pPr>
      <w:r>
        <w:rPr>
          <w:rFonts w:eastAsia="Courier New"/>
          <w:sz w:val="22"/>
          <w:szCs w:val="22"/>
        </w:rPr>
        <w:t xml:space="preserve">разработанного </w:t>
      </w:r>
      <w:r w:rsidRPr="00F10DF2">
        <w:rPr>
          <w:rFonts w:eastAsia="Courier New"/>
          <w:sz w:val="26"/>
          <w:szCs w:val="26"/>
        </w:rPr>
        <w:t>Отдел</w:t>
      </w:r>
      <w:r>
        <w:rPr>
          <w:rFonts w:eastAsia="Courier New"/>
          <w:sz w:val="26"/>
          <w:szCs w:val="26"/>
        </w:rPr>
        <w:t>ом</w:t>
      </w:r>
      <w:r w:rsidRPr="00F10DF2">
        <w:rPr>
          <w:rFonts w:eastAsia="Courier New"/>
          <w:sz w:val="26"/>
          <w:szCs w:val="26"/>
        </w:rPr>
        <w:t xml:space="preserve"> по экономике и имущественным отношениям администрации Октябрьского муниципального района Костромской области</w:t>
      </w:r>
    </w:p>
    <w:p w:rsidR="00614F0A" w:rsidRDefault="00614F0A" w:rsidP="00614F0A">
      <w:pPr>
        <w:rPr>
          <w:rFonts w:eastAsia="Courier New"/>
          <w:sz w:val="22"/>
          <w:szCs w:val="22"/>
        </w:rPr>
      </w:pP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                                               </w:t>
      </w:r>
      <w:r>
        <w:rPr>
          <w:rFonts w:eastAsia="Courier New"/>
          <w:sz w:val="20"/>
          <w:szCs w:val="20"/>
        </w:rPr>
        <w:t>(наименование субъекта правотворческой инициативы)</w:t>
      </w:r>
    </w:p>
    <w:p w:rsidR="00614F0A" w:rsidRDefault="00614F0A" w:rsidP="00614F0A">
      <w:r>
        <w:rPr>
          <w:rFonts w:eastAsia="Courier New"/>
          <w:sz w:val="22"/>
          <w:szCs w:val="22"/>
        </w:rPr>
        <w:t>Контактная информация об участнике публичных консультаций</w:t>
      </w:r>
    </w:p>
    <w:p w:rsidR="00614F0A" w:rsidRDefault="00614F0A" w:rsidP="00614F0A">
      <w:pPr>
        <w:ind w:firstLine="720"/>
        <w:jc w:val="both"/>
      </w:pP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Наименование участника: 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Сфера деятельности участника: 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Фамилия, имя, отчество контактного лица: 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Номер контактного телефона: ________________________________________________________________</w:t>
      </w:r>
    </w:p>
    <w:p w:rsidR="00614F0A" w:rsidRDefault="00614F0A" w:rsidP="00614F0A">
      <w:r>
        <w:rPr>
          <w:rFonts w:eastAsia="Courier New"/>
          <w:sz w:val="22"/>
          <w:szCs w:val="22"/>
        </w:rPr>
        <w:t>Адрес электронной почты: __________________________________________________________________</w:t>
      </w:r>
    </w:p>
    <w:p w:rsidR="00614F0A" w:rsidRDefault="00614F0A" w:rsidP="00614F0A">
      <w:pPr>
        <w:ind w:firstLine="720"/>
        <w:jc w:val="both"/>
      </w:pPr>
    </w:p>
    <w:p w:rsidR="00614F0A" w:rsidRPr="00CE1E81" w:rsidRDefault="00614F0A" w:rsidP="00614F0A">
      <w:r w:rsidRPr="00CE1E81">
        <w:rPr>
          <w:rFonts w:eastAsia="Courier New"/>
          <w:b/>
          <w:bCs/>
          <w:sz w:val="22"/>
          <w:szCs w:val="22"/>
        </w:rPr>
        <w:t>Перечень вопросов, обсуждаемых в ходе проведения публичных консультаций</w:t>
      </w:r>
    </w:p>
    <w:p w:rsidR="00614F0A" w:rsidRDefault="00614F0A" w:rsidP="00614F0A">
      <w:pPr>
        <w:ind w:firstLine="720"/>
        <w:jc w:val="both"/>
      </w:pP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1. Является  ли  проблема,  на  решение  которой  направлен  проект муниципального правового акта,  актуальной  в  настоящее  время  для </w:t>
      </w:r>
      <w:r>
        <w:rPr>
          <w:sz w:val="22"/>
          <w:szCs w:val="22"/>
        </w:rPr>
        <w:t>Октябрьского муниципального района</w:t>
      </w:r>
      <w:r>
        <w:rPr>
          <w:rFonts w:eastAsia="Courier New"/>
          <w:sz w:val="22"/>
          <w:szCs w:val="22"/>
        </w:rPr>
        <w:t xml:space="preserve"> Костромской области?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2. Достигнет ли, на Ваш взгляд, предлагаемое правовое регулирование тех целей, на которые оно направлено?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3. Является  ли  выбранный  вариант решения проблемы оптимальным (в том числе с точки зрения выгод  и издержек для субъектов предпринимательской и инвестиционной деятельности, государства  и общества в целом)?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4.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и/или более эффективными.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5. Какие, по Вашему мнению, субъекты предпринимательской и (или) инвестиционной деятельности будут затронуты предлагаемым правовым регулированием (по видам субъектов, по отраслям, по количеству таких субъектов в Вашем городе (районе))?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</w:t>
      </w:r>
      <w:r>
        <w:rPr>
          <w:rFonts w:eastAsia="Courier New"/>
          <w:sz w:val="22"/>
          <w:szCs w:val="22"/>
        </w:rPr>
        <w:lastRenderedPageBreak/>
        <w:t>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6.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 по возможности, количественные оценки.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7. Оцените, насколько полно и точно отражены обязанности, ответственность субъектов предпринимательской и инвестиционной деятельности, а также насколько понятно сформулированы административные процедуры, реализуемые органами местного самоуправления, насколько точно и недвусмысленно прописаны властные полномочия?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8. Содержит ли проект муниципального правового акта положения, которые необоснованно затрудняют ведение предпринимательской и инвестиционной деятельности?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9. Оцените издержки субъектов предпринимательской и инвестиционной деятельности,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10. Иные предложения и замечания, которые, по Вашему мнению, целесообразно учесть при проведении  оценки регулирующего воздействия проекта муниципального правового акта и его принятии.</w:t>
      </w:r>
    </w:p>
    <w:p w:rsidR="00614F0A" w:rsidRDefault="00614F0A" w:rsidP="00614F0A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614F0A" w:rsidRDefault="00614F0A" w:rsidP="00614F0A">
      <w:pPr>
        <w:ind w:firstLine="720"/>
        <w:jc w:val="both"/>
      </w:pPr>
    </w:p>
    <w:p w:rsidR="00614F0A" w:rsidRDefault="00614F0A" w:rsidP="00614F0A">
      <w:r>
        <w:t xml:space="preserve"> </w:t>
      </w:r>
    </w:p>
    <w:p w:rsidR="003B030E" w:rsidRDefault="003B030E"/>
    <w:sectPr w:rsidR="003B030E" w:rsidSect="003B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614F0A"/>
    <w:rsid w:val="003B030E"/>
    <w:rsid w:val="004B62BF"/>
    <w:rsid w:val="00614F0A"/>
    <w:rsid w:val="00B0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2021-11-23T08:56:00Z</dcterms:created>
  <dcterms:modified xsi:type="dcterms:W3CDTF">2021-11-23T08:56:00Z</dcterms:modified>
</cp:coreProperties>
</file>