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B9C" w:rsidRDefault="00D16B9C" w:rsidP="00D16B9C">
      <w:pPr>
        <w:ind w:left="4332" w:right="4272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5630" cy="690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B9C" w:rsidRDefault="00D16B9C" w:rsidP="00D16B9C">
      <w:pPr>
        <w:ind w:left="4332" w:right="4272"/>
        <w:rPr>
          <w:sz w:val="24"/>
          <w:szCs w:val="24"/>
        </w:rPr>
      </w:pPr>
    </w:p>
    <w:p w:rsidR="00D16B9C" w:rsidRDefault="00D16B9C" w:rsidP="00D16B9C">
      <w:pPr>
        <w:shd w:val="clear" w:color="auto" w:fill="FFFFFF"/>
        <w:spacing w:line="312" w:lineRule="exact"/>
        <w:ind w:left="2191" w:right="518" w:hanging="1601"/>
        <w:rPr>
          <w:b/>
          <w:bCs/>
          <w:color w:val="434343"/>
          <w:sz w:val="28"/>
          <w:szCs w:val="28"/>
        </w:rPr>
      </w:pPr>
      <w:r>
        <w:rPr>
          <w:b/>
          <w:bCs/>
          <w:color w:val="434343"/>
          <w:spacing w:val="-2"/>
          <w:sz w:val="28"/>
          <w:szCs w:val="28"/>
        </w:rPr>
        <w:t xml:space="preserve">АДМИНИСТРАЦИЯ ОКТЯБРЬСКОГО МУНИЦИПАЛЬНОГО </w:t>
      </w:r>
      <w:r>
        <w:rPr>
          <w:b/>
          <w:bCs/>
          <w:color w:val="434343"/>
          <w:sz w:val="28"/>
          <w:szCs w:val="28"/>
        </w:rPr>
        <w:t>РАЙОНА КОСТРОМСКОЙ ОБЛАСТИ</w:t>
      </w:r>
    </w:p>
    <w:p w:rsidR="00D16B9C" w:rsidRDefault="00D16B9C" w:rsidP="00D16B9C">
      <w:pPr>
        <w:shd w:val="clear" w:color="auto" w:fill="FFFFFF"/>
        <w:spacing w:line="312" w:lineRule="exact"/>
        <w:ind w:left="2191" w:right="518" w:hanging="1601"/>
      </w:pPr>
    </w:p>
    <w:p w:rsidR="00D16B9C" w:rsidRDefault="00D16B9C" w:rsidP="00D16B9C">
      <w:pPr>
        <w:shd w:val="clear" w:color="auto" w:fill="FFFFFF"/>
        <w:spacing w:line="641" w:lineRule="exact"/>
        <w:ind w:left="48"/>
        <w:jc w:val="center"/>
      </w:pPr>
      <w:r>
        <w:rPr>
          <w:color w:val="434343"/>
          <w:spacing w:val="36"/>
          <w:w w:val="114"/>
          <w:sz w:val="28"/>
          <w:szCs w:val="28"/>
        </w:rPr>
        <w:t>ПОСТАНОВЛЕНИЕ</w:t>
      </w:r>
    </w:p>
    <w:p w:rsidR="00D16B9C" w:rsidRDefault="00D16B9C" w:rsidP="00D16B9C">
      <w:pPr>
        <w:shd w:val="clear" w:color="auto" w:fill="FFFFFF"/>
        <w:tabs>
          <w:tab w:val="left" w:leader="underscore" w:pos="1210"/>
          <w:tab w:val="left" w:leader="underscore" w:pos="3026"/>
        </w:tabs>
        <w:spacing w:line="641" w:lineRule="exact"/>
        <w:ind w:left="48"/>
        <w:jc w:val="center"/>
      </w:pPr>
      <w:r>
        <w:rPr>
          <w:color w:val="434343"/>
          <w:spacing w:val="-23"/>
          <w:w w:val="114"/>
          <w:sz w:val="28"/>
          <w:szCs w:val="28"/>
        </w:rPr>
        <w:t xml:space="preserve">от   «  </w:t>
      </w:r>
      <w:r>
        <w:rPr>
          <w:color w:val="434343"/>
          <w:spacing w:val="-23"/>
          <w:w w:val="114"/>
          <w:sz w:val="28"/>
          <w:szCs w:val="28"/>
          <w:u w:val="single"/>
        </w:rPr>
        <w:t xml:space="preserve">02  </w:t>
      </w:r>
      <w:r>
        <w:rPr>
          <w:color w:val="434343"/>
          <w:w w:val="114"/>
          <w:sz w:val="28"/>
          <w:szCs w:val="28"/>
        </w:rPr>
        <w:t>» марта</w:t>
      </w:r>
      <w:r>
        <w:rPr>
          <w:color w:val="434343"/>
          <w:sz w:val="28"/>
          <w:szCs w:val="28"/>
        </w:rPr>
        <w:t xml:space="preserve"> 20</w:t>
      </w:r>
      <w:r>
        <w:rPr>
          <w:color w:val="434343"/>
          <w:sz w:val="28"/>
          <w:szCs w:val="28"/>
          <w:u w:val="single"/>
        </w:rPr>
        <w:t>21</w:t>
      </w:r>
      <w:r>
        <w:rPr>
          <w:color w:val="434343"/>
          <w:sz w:val="28"/>
          <w:szCs w:val="28"/>
        </w:rPr>
        <w:t xml:space="preserve"> год </w:t>
      </w:r>
      <w:r>
        <w:rPr>
          <w:color w:val="434343"/>
          <w:w w:val="114"/>
          <w:sz w:val="28"/>
          <w:szCs w:val="28"/>
        </w:rPr>
        <w:t>№ 41-а</w:t>
      </w:r>
    </w:p>
    <w:p w:rsidR="00D16B9C" w:rsidRDefault="00D16B9C" w:rsidP="00D16B9C">
      <w:pPr>
        <w:shd w:val="clear" w:color="auto" w:fill="FFFFFF"/>
        <w:spacing w:line="641" w:lineRule="exact"/>
        <w:ind w:left="36"/>
        <w:jc w:val="center"/>
        <w:rPr>
          <w:color w:val="434343"/>
          <w:spacing w:val="-19"/>
          <w:w w:val="114"/>
          <w:sz w:val="28"/>
          <w:szCs w:val="28"/>
        </w:rPr>
      </w:pPr>
      <w:r>
        <w:rPr>
          <w:color w:val="434343"/>
          <w:spacing w:val="-19"/>
          <w:w w:val="114"/>
          <w:sz w:val="28"/>
          <w:szCs w:val="28"/>
        </w:rPr>
        <w:t>с. Боговарово</w:t>
      </w:r>
    </w:p>
    <w:p w:rsidR="00D16B9C" w:rsidRDefault="00D16B9C" w:rsidP="00D16B9C">
      <w:pPr>
        <w:ind w:firstLine="720"/>
        <w:jc w:val="center"/>
        <w:rPr>
          <w:sz w:val="28"/>
          <w:szCs w:val="28"/>
        </w:rPr>
      </w:pPr>
    </w:p>
    <w:p w:rsidR="00D16B9C" w:rsidRDefault="00D16B9C" w:rsidP="00D16B9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муниципальной целевой программы «Энергосбережение и повышение энергетической эффективности Октябрьского  муниципального района Костромской  области  на  2021-2023г.г.»</w:t>
      </w:r>
    </w:p>
    <w:p w:rsidR="00D16B9C" w:rsidRDefault="00D16B9C" w:rsidP="00D16B9C">
      <w:pPr>
        <w:ind w:firstLine="720"/>
        <w:jc w:val="both"/>
        <w:rPr>
          <w:sz w:val="28"/>
          <w:szCs w:val="28"/>
        </w:rPr>
      </w:pPr>
    </w:p>
    <w:p w:rsidR="00D16B9C" w:rsidRDefault="00D16B9C" w:rsidP="00D16B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Федерального  закона "О Фонде содействия реформирования жилищно-коммунального хозяйства" от 21 июля 2007 года N 185-ФЗ, Федерального Закона от 23 ноября 2009 года N 261-ФЗ "Об энергосбережении и о повышении энергетической эффективности и о внесении изменений в отдельные законодательные акты Российской Федерации", Закона Костромской области "Об энергосбережении на территории Костромской области" от 6 декабря 1999 года N 70-ЗКО, </w:t>
      </w:r>
    </w:p>
    <w:p w:rsidR="00D16B9C" w:rsidRDefault="00D16B9C" w:rsidP="00D16B9C">
      <w:pPr>
        <w:ind w:firstLine="720"/>
        <w:jc w:val="both"/>
        <w:rPr>
          <w:sz w:val="28"/>
          <w:szCs w:val="28"/>
        </w:rPr>
      </w:pPr>
    </w:p>
    <w:p w:rsidR="00D16B9C" w:rsidRDefault="00D16B9C" w:rsidP="00D16B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Октябрьского муниципального района Костромской области ПОСТАНОВЛЯЕТ:</w:t>
      </w:r>
    </w:p>
    <w:p w:rsidR="00D16B9C" w:rsidRDefault="00D16B9C" w:rsidP="00D16B9C">
      <w:pPr>
        <w:ind w:firstLine="720"/>
        <w:jc w:val="both"/>
        <w:rPr>
          <w:sz w:val="28"/>
          <w:szCs w:val="28"/>
        </w:rPr>
      </w:pPr>
    </w:p>
    <w:p w:rsidR="00D16B9C" w:rsidRDefault="00D16B9C" w:rsidP="00D16B9C">
      <w:pPr>
        <w:ind w:firstLine="720"/>
        <w:jc w:val="both"/>
        <w:rPr>
          <w:sz w:val="28"/>
          <w:szCs w:val="28"/>
        </w:rPr>
      </w:pPr>
      <w:bookmarkStart w:id="0" w:name="sub_1"/>
      <w:r>
        <w:rPr>
          <w:sz w:val="28"/>
          <w:szCs w:val="28"/>
        </w:rPr>
        <w:t>1. Утвердить муниципальную целевую программу «Энергосбережение и повышение энергетической эффективности Октябрьского  муниципального района Костромской  области  на  2021-2023г.г.» согласно приложению №1.</w:t>
      </w:r>
    </w:p>
    <w:p w:rsidR="00D16B9C" w:rsidRDefault="00D16B9C" w:rsidP="00D16B9C">
      <w:pPr>
        <w:ind w:firstLine="720"/>
        <w:jc w:val="both"/>
        <w:rPr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t>2. Контроль за настоящим постановлением возложить на  заместителя главы, заведующего отделом архитектуры и градостроительства  администрации Октябрьского муниципального района Герасимова П.К.</w:t>
      </w:r>
    </w:p>
    <w:p w:rsidR="00D16B9C" w:rsidRDefault="00D16B9C" w:rsidP="00D16B9C">
      <w:pPr>
        <w:ind w:firstLine="720"/>
        <w:jc w:val="both"/>
        <w:rPr>
          <w:sz w:val="28"/>
          <w:szCs w:val="28"/>
        </w:rPr>
      </w:pPr>
      <w:bookmarkStart w:id="2" w:name="sub_3"/>
      <w:bookmarkEnd w:id="1"/>
      <w:r>
        <w:rPr>
          <w:sz w:val="28"/>
          <w:szCs w:val="28"/>
        </w:rPr>
        <w:t>3. Настоящее постановление вступает в силу со дня его официального опубликования в информационном бюллетене «Октябрьский вестник».</w:t>
      </w:r>
      <w:bookmarkEnd w:id="2"/>
    </w:p>
    <w:p w:rsidR="00D16B9C" w:rsidRDefault="00D16B9C" w:rsidP="00D16B9C">
      <w:pPr>
        <w:ind w:firstLine="720"/>
        <w:jc w:val="both"/>
        <w:rPr>
          <w:sz w:val="28"/>
          <w:szCs w:val="28"/>
        </w:rPr>
      </w:pPr>
    </w:p>
    <w:p w:rsidR="00D16B9C" w:rsidRDefault="00D16B9C" w:rsidP="00D16B9C">
      <w:pPr>
        <w:ind w:firstLine="720"/>
        <w:jc w:val="both"/>
        <w:rPr>
          <w:sz w:val="28"/>
          <w:szCs w:val="28"/>
        </w:rPr>
      </w:pPr>
    </w:p>
    <w:p w:rsidR="00D16B9C" w:rsidRDefault="00D16B9C" w:rsidP="00D16B9C">
      <w:pPr>
        <w:ind w:firstLine="720"/>
        <w:jc w:val="both"/>
        <w:rPr>
          <w:sz w:val="28"/>
          <w:szCs w:val="28"/>
        </w:rPr>
      </w:pPr>
    </w:p>
    <w:p w:rsidR="00D16B9C" w:rsidRDefault="00D16B9C" w:rsidP="00D16B9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Глава администрации </w:t>
      </w:r>
    </w:p>
    <w:p w:rsidR="00D16B9C" w:rsidRDefault="00D16B9C" w:rsidP="00D16B9C">
      <w:pPr>
        <w:rPr>
          <w:sz w:val="28"/>
          <w:szCs w:val="28"/>
        </w:rPr>
      </w:pPr>
      <w:r>
        <w:rPr>
          <w:sz w:val="28"/>
          <w:szCs w:val="28"/>
        </w:rPr>
        <w:t>Октябрьского муниципального района</w:t>
      </w:r>
    </w:p>
    <w:p w:rsidR="00D16B9C" w:rsidRDefault="00D16B9C" w:rsidP="00D16B9C">
      <w:pPr>
        <w:rPr>
          <w:sz w:val="28"/>
          <w:szCs w:val="28"/>
        </w:rPr>
      </w:pPr>
      <w:r>
        <w:rPr>
          <w:sz w:val="28"/>
          <w:szCs w:val="28"/>
        </w:rPr>
        <w:t>Костромской области                                                                С.А.Кузнецов</w:t>
      </w:r>
      <w:r>
        <w:rPr>
          <w:b/>
          <w:sz w:val="25"/>
          <w:szCs w:val="25"/>
        </w:rPr>
        <w:t xml:space="preserve"> </w:t>
      </w:r>
    </w:p>
    <w:p w:rsidR="00D16B9C" w:rsidRDefault="00D16B9C" w:rsidP="00D16B9C">
      <w:pPr>
        <w:rPr>
          <w:b/>
          <w:sz w:val="25"/>
          <w:szCs w:val="25"/>
        </w:rPr>
      </w:pPr>
    </w:p>
    <w:tbl>
      <w:tblPr>
        <w:tblW w:w="9867" w:type="dxa"/>
        <w:tblLook w:val="01E0" w:firstRow="1" w:lastRow="1" w:firstColumn="1" w:lastColumn="1" w:noHBand="0" w:noVBand="0"/>
      </w:tblPr>
      <w:tblGrid>
        <w:gridCol w:w="4548"/>
        <w:gridCol w:w="5319"/>
      </w:tblGrid>
      <w:tr w:rsidR="00D16B9C" w:rsidTr="00D16B9C">
        <w:tc>
          <w:tcPr>
            <w:tcW w:w="4548" w:type="dxa"/>
          </w:tcPr>
          <w:p w:rsidR="00D16B9C" w:rsidRDefault="00D16B9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            </w:t>
            </w:r>
          </w:p>
          <w:p w:rsidR="00D16B9C" w:rsidRDefault="00D16B9C">
            <w:pPr>
              <w:rPr>
                <w:b/>
                <w:sz w:val="36"/>
                <w:szCs w:val="36"/>
              </w:rPr>
            </w:pPr>
          </w:p>
        </w:tc>
        <w:tc>
          <w:tcPr>
            <w:tcW w:w="5319" w:type="dxa"/>
          </w:tcPr>
          <w:p w:rsidR="00D16B9C" w:rsidRDefault="00D16B9C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</w:rPr>
              <w:t>УТВЕРЖДЕНА</w:t>
            </w:r>
            <w:r>
              <w:rPr>
                <w:sz w:val="28"/>
              </w:rPr>
              <w:br/>
              <w:t>постановлением администрации Октябрьского муниципального района</w:t>
            </w:r>
          </w:p>
          <w:p w:rsidR="00D16B9C" w:rsidRDefault="00D16B9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от 02 марта   2021 г.  № 41-а   </w:t>
            </w:r>
          </w:p>
          <w:p w:rsidR="00D16B9C" w:rsidRDefault="00D16B9C">
            <w:pPr>
              <w:jc w:val="right"/>
              <w:rPr>
                <w:sz w:val="24"/>
                <w:szCs w:val="24"/>
              </w:rPr>
            </w:pPr>
          </w:p>
        </w:tc>
      </w:tr>
    </w:tbl>
    <w:p w:rsidR="00D16B9C" w:rsidRDefault="00D16B9C" w:rsidP="00D16B9C">
      <w:pPr>
        <w:tabs>
          <w:tab w:val="left" w:pos="5268"/>
        </w:tabs>
        <w:rPr>
          <w:b/>
        </w:rPr>
      </w:pPr>
      <w:r>
        <w:tab/>
      </w:r>
      <w:r>
        <w:rPr>
          <w:b/>
        </w:rPr>
        <w:t xml:space="preserve">                         </w:t>
      </w: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/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center"/>
        <w:rPr>
          <w:b/>
          <w:sz w:val="32"/>
        </w:rPr>
      </w:pPr>
      <w:r>
        <w:rPr>
          <w:b/>
          <w:sz w:val="32"/>
        </w:rPr>
        <w:t>МУНИЦИПАЛЬНАЯ  ПРОГРАММА</w:t>
      </w:r>
      <w:r>
        <w:rPr>
          <w:b/>
          <w:sz w:val="32"/>
        </w:rPr>
        <w:br/>
        <w:t xml:space="preserve"> «Энергосбережение и повышение энергетической эффективности Октябрьского муниципального</w:t>
      </w:r>
    </w:p>
    <w:p w:rsidR="00D16B9C" w:rsidRDefault="00D16B9C" w:rsidP="00D16B9C">
      <w:pPr>
        <w:jc w:val="center"/>
        <w:rPr>
          <w:b/>
          <w:sz w:val="32"/>
        </w:rPr>
      </w:pPr>
      <w:r>
        <w:rPr>
          <w:b/>
          <w:sz w:val="32"/>
        </w:rPr>
        <w:t xml:space="preserve"> района Костромской области на 2021-2023 г.г.»  </w:t>
      </w: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  <w:sz w:val="24"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  <w:r>
        <w:rPr>
          <w:b/>
        </w:rPr>
        <w:t>С. Боговарово</w:t>
      </w: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  <w:r>
        <w:rPr>
          <w:b/>
        </w:rPr>
        <w:t xml:space="preserve">Раздел 1. ПАСПОРТ </w:t>
      </w:r>
    </w:p>
    <w:p w:rsidR="00D16B9C" w:rsidRDefault="00D16B9C" w:rsidP="00D16B9C">
      <w:pPr>
        <w:tabs>
          <w:tab w:val="center" w:pos="4818"/>
          <w:tab w:val="right" w:pos="9637"/>
        </w:tabs>
        <w:jc w:val="center"/>
        <w:rPr>
          <w:b/>
        </w:rPr>
      </w:pPr>
      <w:r>
        <w:rPr>
          <w:b/>
        </w:rPr>
        <w:t xml:space="preserve">муниципальной программы </w:t>
      </w:r>
    </w:p>
    <w:p w:rsidR="00D16B9C" w:rsidRDefault="00D16B9C" w:rsidP="00D16B9C">
      <w:pPr>
        <w:pStyle w:val="ConsPlusCell"/>
        <w:jc w:val="center"/>
        <w:rPr>
          <w:b/>
        </w:rPr>
      </w:pPr>
      <w:r>
        <w:rPr>
          <w:b/>
        </w:rPr>
        <w:lastRenderedPageBreak/>
        <w:t>Энергосбережение и повышение энергетической эффективности Октябрьского муниципального района Костромской области на 2021-2023г.г.</w:t>
      </w:r>
    </w:p>
    <w:p w:rsidR="00D16B9C" w:rsidRDefault="00D16B9C" w:rsidP="00D16B9C">
      <w:pPr>
        <w:pStyle w:val="ConsPlusCell"/>
      </w:pPr>
    </w:p>
    <w:tbl>
      <w:tblPr>
        <w:tblW w:w="949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4817"/>
      </w:tblGrid>
      <w:tr w:rsidR="00D16B9C" w:rsidTr="00D16B9C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Наименование муниципальной программы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  <w:jc w:val="both"/>
            </w:pPr>
            <w:r>
              <w:t>Энергосбережение и повышение энергетической эффективности Октябрьского муниципального района Костромской области на 2021-2023г.г.</w:t>
            </w:r>
          </w:p>
        </w:tc>
      </w:tr>
      <w:tr w:rsidR="00D16B9C" w:rsidTr="00D16B9C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Подпрограммы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Энергоэффективность в коммунальном  хозяйстве.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Энергоэффективность в социальной сфере.  </w:t>
            </w:r>
          </w:p>
        </w:tc>
      </w:tr>
      <w:tr w:rsidR="00D16B9C" w:rsidTr="00D16B9C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Координатор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муниципального района, заведующий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отделом  архитектуры и градостроительства</w:t>
            </w:r>
          </w:p>
        </w:tc>
      </w:tr>
      <w:tr w:rsidR="00D16B9C" w:rsidTr="00D16B9C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Ответственный исполнитель муниципальной программы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suppressAutoHyphens/>
              <w:jc w:val="both"/>
              <w:rPr>
                <w:sz w:val="24"/>
                <w:szCs w:val="24"/>
              </w:rPr>
            </w:pPr>
            <w:r>
              <w:t xml:space="preserve"> Отдел архитектуры и градостроительства администрации Октябрьского муниципального района</w:t>
            </w:r>
          </w:p>
        </w:tc>
      </w:tr>
      <w:tr w:rsidR="00D16B9C" w:rsidTr="00D16B9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Соисполнители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 xml:space="preserve">-Отдел образования администрации Октябрьского муниципального района </w:t>
            </w:r>
          </w:p>
          <w:p w:rsidR="00D16B9C" w:rsidRDefault="00D16B9C">
            <w:pPr>
              <w:pStyle w:val="ConsPlusCell"/>
            </w:pPr>
            <w:r>
              <w:t xml:space="preserve">-МУП «Покровское»      </w:t>
            </w:r>
          </w:p>
        </w:tc>
      </w:tr>
      <w:tr w:rsidR="00D16B9C" w:rsidTr="00D16B9C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Цель муниципальной программы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b/>
                <w:sz w:val="24"/>
                <w:szCs w:val="24"/>
              </w:rPr>
            </w:pPr>
            <w:r>
              <w:t xml:space="preserve">Энергосбережение и повышение энергетической эффективности в различных отраслях  на территории Октябрьского муниципального района </w:t>
            </w:r>
          </w:p>
        </w:tc>
      </w:tr>
      <w:tr w:rsidR="00D16B9C" w:rsidTr="00D16B9C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Задачи муниципальной программы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  <w:ind w:right="45"/>
              <w:jc w:val="both"/>
            </w:pPr>
            <w:r>
              <w:t xml:space="preserve">повышение энергетической эффективности путем выполнения мероприятий по энергосбережению в системах коммунальной инфраструктуры. </w:t>
            </w:r>
          </w:p>
          <w:p w:rsidR="00D16B9C" w:rsidRDefault="00D16B9C">
            <w:pPr>
              <w:pStyle w:val="ConsPlusCell"/>
              <w:ind w:right="45"/>
              <w:jc w:val="both"/>
            </w:pPr>
            <w:r>
              <w:t>-повышение энергетической эффективности путем выполнения мероприятий по энергосбережению в социальном секторе</w:t>
            </w:r>
          </w:p>
        </w:tc>
      </w:tr>
      <w:tr w:rsidR="00D16B9C" w:rsidTr="00D16B9C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Целевые показатели муниципальной программы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 w:rsidP="00D16B9C">
            <w:pPr>
              <w:widowControl/>
              <w:numPr>
                <w:ilvl w:val="0"/>
                <w:numId w:val="1"/>
              </w:numPr>
              <w:tabs>
                <w:tab w:val="num" w:pos="-75"/>
              </w:tabs>
              <w:autoSpaceDE/>
              <w:autoSpaceDN/>
              <w:adjustRightInd/>
              <w:ind w:left="-75" w:firstLine="0"/>
              <w:jc w:val="both"/>
              <w:rPr>
                <w:sz w:val="24"/>
                <w:szCs w:val="24"/>
              </w:rPr>
            </w:pPr>
            <w: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(%);</w:t>
            </w:r>
          </w:p>
          <w:p w:rsidR="00D16B9C" w:rsidRDefault="00D16B9C" w:rsidP="00D16B9C">
            <w:pPr>
              <w:widowControl/>
              <w:numPr>
                <w:ilvl w:val="0"/>
                <w:numId w:val="1"/>
              </w:numPr>
              <w:tabs>
                <w:tab w:val="num" w:pos="-75"/>
              </w:tabs>
              <w:autoSpaceDE/>
              <w:autoSpaceDN/>
              <w:adjustRightInd/>
              <w:ind w:left="-75" w:firstLine="0"/>
              <w:jc w:val="both"/>
            </w:pPr>
            <w: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 (%);</w:t>
            </w:r>
          </w:p>
          <w:p w:rsidR="00D16B9C" w:rsidRDefault="00D16B9C" w:rsidP="00D16B9C">
            <w:pPr>
              <w:widowControl/>
              <w:numPr>
                <w:ilvl w:val="0"/>
                <w:numId w:val="1"/>
              </w:numPr>
              <w:tabs>
                <w:tab w:val="num" w:pos="-75"/>
              </w:tabs>
              <w:autoSpaceDE/>
              <w:autoSpaceDN/>
              <w:adjustRightInd/>
              <w:ind w:left="-75" w:firstLine="0"/>
              <w:jc w:val="both"/>
              <w:rPr>
                <w:sz w:val="24"/>
                <w:szCs w:val="24"/>
              </w:rPr>
            </w:pPr>
            <w: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 (%).</w:t>
            </w:r>
          </w:p>
        </w:tc>
      </w:tr>
      <w:tr w:rsidR="00D16B9C" w:rsidTr="00D16B9C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Сроки и этапы  реализации муниципальной программы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2021-2023 годы</w:t>
            </w:r>
          </w:p>
        </w:tc>
      </w:tr>
      <w:tr w:rsidR="00D16B9C" w:rsidTr="00D16B9C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Ресурсное обеспечение муниципальной программы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ВСЕГО: 7169,0 тыс. руб.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числе: в 2021 году- 1392,0 тыс.руб.,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в 2022году – 3558,0 тыс. руб., 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2023 году- 2219,0 тыс.руб.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них: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местный бюджет: 4724,0 тыс. руб.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числе: в 2021 году- 922,0 тыс. руб.,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 в 2022году –2538,0 тыс. руб., 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2023 году-1264,0 тыс. руб. 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внебюджетные источники: 2445,0 тыс.руб.</w:t>
            </w:r>
          </w:p>
          <w:p w:rsidR="00D16B9C" w:rsidRDefault="00D16B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том числе: в 2021 году- 470,0 тыс. руб., </w:t>
            </w:r>
          </w:p>
          <w:p w:rsidR="00D16B9C" w:rsidRDefault="00D16B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2022году – 1020,0 тыс. руб. </w:t>
            </w:r>
          </w:p>
          <w:p w:rsidR="00D16B9C" w:rsidRDefault="00D16B9C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3"/>
                <w:szCs w:val="23"/>
              </w:rPr>
              <w:t>в 2023году – 955,0 тыс. руб.,</w:t>
            </w:r>
          </w:p>
        </w:tc>
      </w:tr>
      <w:tr w:rsidR="00D16B9C" w:rsidTr="00D16B9C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 w:rsidP="00D16B9C">
            <w:pPr>
              <w:widowControl/>
              <w:numPr>
                <w:ilvl w:val="0"/>
                <w:numId w:val="2"/>
              </w:numPr>
              <w:tabs>
                <w:tab w:val="num" w:pos="-180"/>
              </w:tabs>
              <w:autoSpaceDE/>
              <w:autoSpaceDN/>
              <w:adjustRightInd/>
              <w:ind w:left="0" w:firstLine="65"/>
              <w:jc w:val="both"/>
              <w:rPr>
                <w:sz w:val="24"/>
                <w:szCs w:val="24"/>
              </w:rPr>
            </w:pPr>
            <w:r>
              <w:t xml:space="preserve">обеспечение надежной и бесперебойной работы системы энергоснабжения организации; </w:t>
            </w:r>
          </w:p>
          <w:p w:rsidR="00D16B9C" w:rsidRDefault="00D16B9C" w:rsidP="00D16B9C">
            <w:pPr>
              <w:widowControl/>
              <w:numPr>
                <w:ilvl w:val="0"/>
                <w:numId w:val="2"/>
              </w:numPr>
              <w:tabs>
                <w:tab w:val="num" w:pos="-180"/>
              </w:tabs>
              <w:autoSpaceDE/>
              <w:autoSpaceDN/>
              <w:adjustRightInd/>
              <w:ind w:left="0" w:firstLine="65"/>
              <w:jc w:val="both"/>
            </w:pPr>
            <w:r>
              <w:t xml:space="preserve">оснащения приборами учета расхода энергетических ресурсов; </w:t>
            </w:r>
          </w:p>
          <w:p w:rsidR="00D16B9C" w:rsidRDefault="00D16B9C" w:rsidP="00D16B9C">
            <w:pPr>
              <w:widowControl/>
              <w:numPr>
                <w:ilvl w:val="0"/>
                <w:numId w:val="2"/>
              </w:numPr>
              <w:tabs>
                <w:tab w:val="num" w:pos="-180"/>
              </w:tabs>
              <w:autoSpaceDE/>
              <w:autoSpaceDN/>
              <w:adjustRightInd/>
              <w:ind w:left="0" w:firstLine="65"/>
              <w:jc w:val="both"/>
            </w:pPr>
            <w:r>
              <w:t xml:space="preserve">снижение расходов на энергетические ресурсы не менее 15 % по отношению к 2019 г., с ежегодным снижением на 3 %; </w:t>
            </w:r>
          </w:p>
          <w:p w:rsidR="00D16B9C" w:rsidRDefault="00D16B9C" w:rsidP="00D16B9C">
            <w:pPr>
              <w:widowControl/>
              <w:numPr>
                <w:ilvl w:val="0"/>
                <w:numId w:val="2"/>
              </w:numPr>
              <w:tabs>
                <w:tab w:val="num" w:pos="-180"/>
              </w:tabs>
              <w:autoSpaceDE/>
              <w:autoSpaceDN/>
              <w:adjustRightInd/>
              <w:ind w:left="0" w:firstLine="0"/>
              <w:jc w:val="both"/>
            </w:pPr>
            <w:r>
              <w:t xml:space="preserve">использование оборудования и материалов высокого класса энергетической эффективности; </w:t>
            </w:r>
          </w:p>
          <w:p w:rsidR="00D16B9C" w:rsidRDefault="00D16B9C" w:rsidP="00D16B9C">
            <w:pPr>
              <w:widowControl/>
              <w:numPr>
                <w:ilvl w:val="0"/>
                <w:numId w:val="2"/>
              </w:numPr>
              <w:tabs>
                <w:tab w:val="num" w:pos="-180"/>
              </w:tabs>
              <w:autoSpaceDE/>
              <w:autoSpaceDN/>
              <w:adjustRightInd/>
              <w:ind w:left="0" w:firstLine="65"/>
              <w:jc w:val="both"/>
            </w:pPr>
            <w:r>
              <w:t>стимулирование энергосберегающего поведения работников организации.</w:t>
            </w:r>
          </w:p>
          <w:p w:rsidR="00D16B9C" w:rsidRDefault="00D16B9C">
            <w:pPr>
              <w:pStyle w:val="ConsPlusCell"/>
              <w:jc w:val="center"/>
            </w:pPr>
          </w:p>
        </w:tc>
      </w:tr>
    </w:tbl>
    <w:p w:rsidR="00D16B9C" w:rsidRDefault="00D16B9C" w:rsidP="00D16B9C">
      <w:pPr>
        <w:jc w:val="center"/>
      </w:pPr>
    </w:p>
    <w:p w:rsidR="00D16B9C" w:rsidRDefault="00D16B9C" w:rsidP="00D16B9C">
      <w:pPr>
        <w:jc w:val="center"/>
      </w:pPr>
    </w:p>
    <w:p w:rsidR="00D16B9C" w:rsidRDefault="00D16B9C" w:rsidP="00D16B9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2.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Характеристика сферы деятельности.</w:t>
      </w:r>
    </w:p>
    <w:p w:rsidR="00D16B9C" w:rsidRDefault="00D16B9C" w:rsidP="00D16B9C">
      <w:pPr>
        <w:jc w:val="center"/>
        <w:rPr>
          <w:rFonts w:cs="Calibri"/>
          <w:sz w:val="24"/>
          <w:szCs w:val="24"/>
        </w:rPr>
      </w:pPr>
    </w:p>
    <w:p w:rsidR="00D16B9C" w:rsidRDefault="00D16B9C" w:rsidP="00D16B9C">
      <w:pPr>
        <w:ind w:firstLine="540"/>
        <w:jc w:val="both"/>
      </w:pPr>
      <w:r>
        <w:t>Необходимыми условиями укрепления энергетической безопасности является устойчивое и надежное обеспечение всех потребителей топливом и энергией, создание резервов для подключения новых объектов к инженерным сетям, удержание расходов на энергоресурсы в пределах экономической доступности для всех групп потребителей.</w:t>
      </w:r>
    </w:p>
    <w:p w:rsidR="00D16B9C" w:rsidRDefault="00D16B9C" w:rsidP="00D16B9C">
      <w:pPr>
        <w:ind w:firstLine="540"/>
        <w:jc w:val="both"/>
      </w:pPr>
      <w:r>
        <w:t>При этом наращивание мощностей в топливно-энергетическом комплексе для поддержания высоких темпов экономического роста при сохранении высокой энергоемкости чревато отвлечением огромных дополнительных капитальных вложений от развития других секторов экономики.</w:t>
      </w:r>
    </w:p>
    <w:p w:rsidR="00D16B9C" w:rsidRDefault="00D16B9C" w:rsidP="00D16B9C">
      <w:pPr>
        <w:ind w:firstLine="540"/>
        <w:jc w:val="both"/>
      </w:pPr>
      <w:r>
        <w:t>Необходимость кардинально повысить эффективность потребления энергии как фактора, определяющего конкурентоспособность страны и ее регионов, была названа в числе основных задач социально-экономического развития страны. Решения, принятые Правительством Российской Федерации в развитие этого положения, изменили направление динамики роста внутренних цен на энергоносители, создав экономические условия для интенсификации работы по энергосбережению.</w:t>
      </w:r>
    </w:p>
    <w:p w:rsidR="00D16B9C" w:rsidRDefault="00D16B9C" w:rsidP="00D16B9C">
      <w:pPr>
        <w:ind w:firstLine="540"/>
        <w:jc w:val="both"/>
      </w:pPr>
      <w:r>
        <w:t xml:space="preserve">Экономика, коммунальное хозяйство и муниципальная сфера Октябрьского муниципального района характеризуются значительной энергоемкостью. </w:t>
      </w:r>
    </w:p>
    <w:p w:rsidR="00D16B9C" w:rsidRDefault="00D16B9C" w:rsidP="00D16B9C">
      <w:pPr>
        <w:shd w:val="clear" w:color="auto" w:fill="FFFEFF"/>
        <w:ind w:firstLine="540"/>
        <w:jc w:val="both"/>
        <w:rPr>
          <w:color w:val="FF0000"/>
        </w:rPr>
      </w:pPr>
      <w:r>
        <w:t>Суммарное потребление электрической энергии предприятиями социальной сферы  в топливном эквиваленте составило в 2019 году 30,38 т.у.т., в 2020 году – 25,34 т.у.т., предприятиями коммунальной сферы  в топливном эквиваленте составило в 2019 году 22,14 т.у.т., в 2020 году –23 т.у.т.</w:t>
      </w:r>
    </w:p>
    <w:p w:rsidR="00D16B9C" w:rsidRDefault="00D16B9C" w:rsidP="00D16B9C">
      <w:pPr>
        <w:shd w:val="clear" w:color="auto" w:fill="FFFEFF"/>
        <w:ind w:firstLine="540"/>
        <w:jc w:val="both"/>
        <w:rPr>
          <w:color w:val="FF0000"/>
        </w:rPr>
      </w:pPr>
    </w:p>
    <w:p w:rsidR="00D16B9C" w:rsidRDefault="00D16B9C" w:rsidP="00D16B9C">
      <w:pPr>
        <w:shd w:val="clear" w:color="auto" w:fill="FFFEFF"/>
        <w:ind w:firstLine="540"/>
        <w:jc w:val="both"/>
        <w:rPr>
          <w:color w:val="FF0000"/>
        </w:rPr>
      </w:pPr>
      <w:r>
        <w:t xml:space="preserve"> тепловой энергии на территории муниципального образования в топливном эквиваленте составило в 2019 году- 1998,6  т.у.т., в 2020 году – 1098,66  т.у.т.</w:t>
      </w:r>
    </w:p>
    <w:p w:rsidR="00D16B9C" w:rsidRDefault="00D16B9C" w:rsidP="00D16B9C">
      <w:pPr>
        <w:ind w:firstLine="540"/>
        <w:jc w:val="both"/>
      </w:pPr>
      <w:r>
        <w:t>На территории района имеется 27 скважин, 27 из которых снабжают потребителей муниципального сектора и население. Общая протяженность сетей водопровода в Октябрьском муниципальном районе составляет 48,4 км.</w:t>
      </w:r>
    </w:p>
    <w:p w:rsidR="00D16B9C" w:rsidRDefault="00D16B9C" w:rsidP="00D16B9C">
      <w:pPr>
        <w:ind w:firstLine="540"/>
        <w:jc w:val="both"/>
      </w:pPr>
      <w:r>
        <w:t>Основной объем водопроводных систем функционирует с 1970-1980 гг. Износ трубопроводов и оборудования скважин составляет около 70 %. Практически отсутствуют станции обезжелезивания и водоподготовки питьевой воды. Не на всех водозаборах обустроены охранные зоны.</w:t>
      </w:r>
    </w:p>
    <w:p w:rsidR="00D16B9C" w:rsidRDefault="00D16B9C" w:rsidP="00D16B9C">
      <w:pPr>
        <w:ind w:firstLine="540"/>
        <w:jc w:val="both"/>
      </w:pPr>
      <w:r>
        <w:t>Состояние теплового хозяйства района оценивается как удовлетворительное. В то же время на большинстве котельных установлены котлы устаревших модификаций с низким КПД. Суммарная установленная мощность котельных в Октябрьском муниципальном районе составляет 9,3 Гкал/час. На обслуживании предприятия жилищно-коммунального хозяйства находится 4 котельных мощностью 4,9 Гкал/ч.</w:t>
      </w:r>
    </w:p>
    <w:p w:rsidR="00D16B9C" w:rsidRDefault="00D16B9C" w:rsidP="00D16B9C">
      <w:pPr>
        <w:ind w:firstLine="540"/>
        <w:jc w:val="both"/>
      </w:pPr>
      <w:r>
        <w:t>Полномочия по эксплуатации электрических сетей переданы в  филиал ПАО «МРСК-Центра» - «Костромаэнерго» Октябрьских  РЭС.</w:t>
      </w:r>
    </w:p>
    <w:p w:rsidR="00D16B9C" w:rsidRDefault="00D16B9C" w:rsidP="00D16B9C">
      <w:pPr>
        <w:ind w:firstLine="540"/>
        <w:jc w:val="both"/>
      </w:pPr>
      <w:r>
        <w:t>Высокая изношенность основных фондов приводит к росту себестоимости коммунальных услуг.</w:t>
      </w:r>
    </w:p>
    <w:p w:rsidR="00D16B9C" w:rsidRDefault="00D16B9C" w:rsidP="00D16B9C">
      <w:pPr>
        <w:ind w:firstLine="540"/>
        <w:jc w:val="both"/>
      </w:pPr>
      <w:r>
        <w:t>Затраты муниципальных учреждений на оплату основных топливно-энергетических и коммунальных ресурсов к 2021 году выросли по сравнению с 2007 годом на 30%.</w:t>
      </w:r>
    </w:p>
    <w:p w:rsidR="00D16B9C" w:rsidRDefault="00D16B9C" w:rsidP="00D16B9C">
      <w:pPr>
        <w:ind w:firstLine="540"/>
        <w:jc w:val="both"/>
      </w:pPr>
      <w:r>
        <w:t>За последние годы в Октябрьском муниципальном районе были достигнуты определенные позитивные результаты в области энергосбережения:</w:t>
      </w:r>
    </w:p>
    <w:p w:rsidR="00D16B9C" w:rsidRDefault="00D16B9C" w:rsidP="00D16B9C">
      <w:pPr>
        <w:ind w:firstLine="540"/>
        <w:jc w:val="both"/>
      </w:pPr>
      <w:r>
        <w:t>- проводится паспортизация учреждений, организаций;</w:t>
      </w:r>
    </w:p>
    <w:p w:rsidR="00D16B9C" w:rsidRDefault="00D16B9C" w:rsidP="00D16B9C">
      <w:pPr>
        <w:ind w:firstLine="540"/>
        <w:jc w:val="both"/>
      </w:pPr>
      <w:r>
        <w:lastRenderedPageBreak/>
        <w:t>- ежегодно устанавливается лимит потребления топлива и электрической энергии;</w:t>
      </w:r>
    </w:p>
    <w:p w:rsidR="00D16B9C" w:rsidRDefault="00D16B9C" w:rsidP="00D16B9C">
      <w:pPr>
        <w:ind w:firstLine="540"/>
        <w:jc w:val="both"/>
      </w:pPr>
      <w:r>
        <w:t xml:space="preserve">- продолжается оснащение приборами учета муниципальных учреждений и населения. </w:t>
      </w:r>
    </w:p>
    <w:p w:rsidR="00D16B9C" w:rsidRDefault="00D16B9C" w:rsidP="00D16B9C">
      <w:pPr>
        <w:ind w:firstLine="540"/>
        <w:jc w:val="both"/>
      </w:pPr>
      <w:r>
        <w:t>- проводится модернизация объектов ЖКХ.</w:t>
      </w:r>
    </w:p>
    <w:p w:rsidR="00D16B9C" w:rsidRDefault="00D16B9C" w:rsidP="00D16B9C">
      <w:pPr>
        <w:pStyle w:val="ConsPlusCell"/>
        <w:jc w:val="both"/>
        <w:rPr>
          <w:b/>
        </w:rPr>
      </w:pPr>
      <w:r>
        <w:t xml:space="preserve">    Основанием для разработки муниципальной программы «Энергосбережение и повышение энергетической эффективности Октябрьского муниципального района Костромской области» являются:</w:t>
      </w:r>
    </w:p>
    <w:p w:rsidR="00D16B9C" w:rsidRDefault="00D16B9C" w:rsidP="00D16B9C">
      <w:pPr>
        <w:ind w:firstLine="540"/>
        <w:jc w:val="both"/>
      </w:pPr>
      <w:r>
        <w:t xml:space="preserve">- Федеральный </w:t>
      </w:r>
      <w:hyperlink r:id="rId7" w:history="1">
        <w:r>
          <w:rPr>
            <w:rStyle w:val="a5"/>
          </w:rPr>
          <w:t>закон</w:t>
        </w:r>
      </w:hyperlink>
      <w:r>
        <w:t xml:space="preserve"> от 23.11.2009 N 261-ФЗ   "Об энергосбережении и о повышении энергетической эффективности и о внесении    изменений в отдельные законодательные акты   Российской Федерации";                       </w:t>
      </w:r>
    </w:p>
    <w:p w:rsidR="00D16B9C" w:rsidRDefault="00D16B9C" w:rsidP="00D16B9C">
      <w:pPr>
        <w:ind w:firstLine="540"/>
        <w:jc w:val="both"/>
      </w:pPr>
      <w:r>
        <w:t xml:space="preserve">- Федеральный </w:t>
      </w:r>
      <w:hyperlink r:id="rId8" w:history="1">
        <w:r>
          <w:rPr>
            <w:rStyle w:val="a5"/>
          </w:rPr>
          <w:t>закон</w:t>
        </w:r>
      </w:hyperlink>
      <w:r>
        <w:t xml:space="preserve"> от 06.10.2003 N 131-ФЗ   "Об общих принципах организации местного самоуправления в Российской Федерации;   </w:t>
      </w:r>
    </w:p>
    <w:p w:rsidR="00D16B9C" w:rsidRDefault="00D16B9C" w:rsidP="00D16B9C">
      <w:pPr>
        <w:ind w:firstLine="540"/>
        <w:jc w:val="both"/>
      </w:pPr>
      <w:r>
        <w:t xml:space="preserve">- </w:t>
      </w:r>
      <w:hyperlink r:id="rId9" w:history="1">
        <w:r>
          <w:rPr>
            <w:rStyle w:val="a5"/>
          </w:rPr>
          <w:t>Постановление</w:t>
        </w:r>
      </w:hyperlink>
      <w:r>
        <w:t xml:space="preserve"> Правительства РФ от 31 декабря 2009 г. N 1225 "О требованиях к региональным и муниципальным программам в области энергосбережения и повышения энергетической эффективности"  </w:t>
      </w:r>
    </w:p>
    <w:p w:rsidR="00D16B9C" w:rsidRDefault="00D16B9C" w:rsidP="00D16B9C">
      <w:pPr>
        <w:ind w:firstLine="540"/>
        <w:jc w:val="both"/>
      </w:pPr>
      <w:r>
        <w:t xml:space="preserve">- </w:t>
      </w:r>
      <w:hyperlink r:id="rId10" w:history="1">
        <w:r>
          <w:rPr>
            <w:rStyle w:val="a5"/>
          </w:rPr>
          <w:t>Закон</w:t>
        </w:r>
      </w:hyperlink>
      <w:r>
        <w:t xml:space="preserve"> Костромской области от 14 октября 2010 г. N 662-4-ЗКО "Об энергосбережении и повышении энергетической эффективности на территории Костромской области".</w:t>
      </w:r>
    </w:p>
    <w:p w:rsidR="00D16B9C" w:rsidRDefault="00D16B9C" w:rsidP="00D16B9C">
      <w:pPr>
        <w:ind w:firstLine="540"/>
        <w:jc w:val="both"/>
      </w:pPr>
      <w:r>
        <w:t>Расчет значений показателей энергоэффективности производится в соответствии с приказом Министерства энергетики РФ от 30 июня 2014 г. N 399</w:t>
      </w:r>
      <w:r>
        <w:br/>
        <w:t>"Об утверждении методики расчета значений целевых показателей в области энергосбережения и повышения энергетической эффективности, в том числе в сопоставимых условиях".</w:t>
      </w:r>
    </w:p>
    <w:p w:rsidR="00D16B9C" w:rsidRDefault="00D16B9C" w:rsidP="00D16B9C">
      <w:pPr>
        <w:pStyle w:val="1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       Для повышения энергоэффективности  в Октябрьском  муниципальном районе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 видов на территории муниципального образования и, прежде всего, в органах местного самоуправления, муниципальных учреждениях, муниципальных унитарных предприятиях.</w:t>
      </w:r>
    </w:p>
    <w:p w:rsidR="00D16B9C" w:rsidRDefault="00D16B9C" w:rsidP="00D16B9C">
      <w:pPr>
        <w:ind w:firstLine="540"/>
        <w:jc w:val="both"/>
      </w:pPr>
      <w:r>
        <w:t>Необходимость решения проблемы энергосбережения программно-целевым методом обусловлена следующими причинами:</w:t>
      </w:r>
    </w:p>
    <w:p w:rsidR="00D16B9C" w:rsidRDefault="00D16B9C" w:rsidP="00D16B9C">
      <w:pPr>
        <w:ind w:firstLine="540"/>
        <w:jc w:val="both"/>
      </w:pPr>
      <w:r>
        <w:t>1. Невозможностью комплексного решения проблемы в требуемые сроки за счет использования действующего рыночного механизма;</w:t>
      </w:r>
    </w:p>
    <w:p w:rsidR="00D16B9C" w:rsidRDefault="00D16B9C" w:rsidP="00D16B9C">
      <w:pPr>
        <w:ind w:firstLine="540"/>
        <w:jc w:val="both"/>
      </w:pPr>
      <w:r>
        <w:t>2. Комплексным характером проблемы и необходимостью координации действий по ее решению.</w:t>
      </w:r>
    </w:p>
    <w:p w:rsidR="00D16B9C" w:rsidRDefault="00D16B9C" w:rsidP="00D16B9C">
      <w:pPr>
        <w:ind w:firstLine="540"/>
        <w:jc w:val="both"/>
      </w:pPr>
      <w:r>
        <w:t>3. Необходимостью повышения эффективности расходования бюджетных средств и снижения рисков развития муниципального образования.</w:t>
      </w:r>
    </w:p>
    <w:p w:rsidR="00D16B9C" w:rsidRDefault="00D16B9C" w:rsidP="00D16B9C">
      <w:pPr>
        <w:ind w:firstLine="540"/>
        <w:jc w:val="both"/>
      </w:pPr>
      <w:r>
        <w:t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Октябрьского муниципального района.</w:t>
      </w: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jc w:val="center"/>
        <w:rPr>
          <w:b/>
        </w:rPr>
      </w:pPr>
      <w:r>
        <w:rPr>
          <w:b/>
        </w:rPr>
        <w:t>Глава 3</w:t>
      </w:r>
      <w:r>
        <w:t>.</w:t>
      </w:r>
      <w:r>
        <w:rPr>
          <w:b/>
        </w:rPr>
        <w:t xml:space="preserve"> Приоритеты, цели и задачи в сфере деятельности.</w:t>
      </w:r>
    </w:p>
    <w:p w:rsidR="00D16B9C" w:rsidRDefault="00D16B9C" w:rsidP="00D16B9C">
      <w:pPr>
        <w:rPr>
          <w:b/>
        </w:rPr>
      </w:pP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jc w:val="both"/>
        <w:rPr>
          <w:b/>
        </w:rPr>
      </w:pPr>
      <w:r>
        <w:t xml:space="preserve">      Основными целями Программы  являются  энергосбережение и повышение энергетической эффективности в различных отраслях  на территории Октябрьского района. </w:t>
      </w:r>
    </w:p>
    <w:p w:rsidR="00D16B9C" w:rsidRDefault="00D16B9C" w:rsidP="00D16B9C">
      <w:pPr>
        <w:pStyle w:val="ConsPlusCell"/>
        <w:ind w:right="45"/>
        <w:jc w:val="both"/>
      </w:pPr>
      <w:r>
        <w:t xml:space="preserve">Для достижения поставленной  цели в ходе реализации Программы органам местного самоуправления необходимо решить следующие задачи: </w:t>
      </w:r>
    </w:p>
    <w:p w:rsidR="00D16B9C" w:rsidRDefault="00D16B9C" w:rsidP="00D16B9C">
      <w:pPr>
        <w:pStyle w:val="ConsPlusCell"/>
        <w:ind w:right="45"/>
        <w:jc w:val="both"/>
      </w:pPr>
      <w:r>
        <w:t xml:space="preserve">-повышение энергетической эффективности путем выполнения мероприятий по энергосбережению в системах коммунальной инфраструктуры. </w:t>
      </w:r>
    </w:p>
    <w:p w:rsidR="00D16B9C" w:rsidRDefault="00D16B9C" w:rsidP="00D16B9C">
      <w:pPr>
        <w:pStyle w:val="formattext"/>
      </w:pPr>
      <w:r>
        <w:t>-повышение энергетической эффективности путем выполнения мероприятий по энергосбережению в социальном секторе.</w:t>
      </w:r>
    </w:p>
    <w:p w:rsidR="00D16B9C" w:rsidRDefault="00D16B9C" w:rsidP="00D16B9C">
      <w:pPr>
        <w:ind w:firstLine="720"/>
        <w:jc w:val="both"/>
      </w:pPr>
      <w:r>
        <w:t>Для этого необходимо применять энергосберегающие технологии при модернизации, реконструкции и капитальном ремонте основных фондов.</w:t>
      </w:r>
    </w:p>
    <w:p w:rsidR="00D16B9C" w:rsidRDefault="00D16B9C" w:rsidP="00D16B9C">
      <w:pPr>
        <w:jc w:val="both"/>
      </w:pPr>
      <w:r>
        <w:tab/>
        <w:t>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ресурсоэнергосбережению, соответствующих или превышающих требования федеральных нормативных актов, и обеспечить их соблюдение.</w:t>
      </w:r>
    </w:p>
    <w:p w:rsidR="00D16B9C" w:rsidRDefault="00D16B9C" w:rsidP="00D16B9C">
      <w:pPr>
        <w:ind w:firstLine="708"/>
        <w:jc w:val="both"/>
      </w:pPr>
      <w:r>
        <w:t>Обеспечить  учет всего объема потребляемых энергетических ресурсов.</w:t>
      </w:r>
    </w:p>
    <w:p w:rsidR="00D16B9C" w:rsidRDefault="00D16B9C" w:rsidP="00D16B9C">
      <w:pPr>
        <w:ind w:firstLine="708"/>
        <w:jc w:val="both"/>
      </w:pPr>
      <w:r>
        <w:t xml:space="preserve">Для этого необходимо оснастить приборами учета коммунальных ресурсов и устройствами </w:t>
      </w:r>
      <w:r>
        <w:lastRenderedPageBreak/>
        <w:t>регулирования потребления тепловой энергии все органы местного самоуправления, муниципальные учреждения, муниципальные унитарные предприятия и перейти на расчеты между организациями муниципальной бюджетной сферы и поставщиками коммунальных ресурсов только по показаниям приборов учета.</w:t>
      </w: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jc w:val="center"/>
        <w:rPr>
          <w:b/>
        </w:rPr>
      </w:pPr>
      <w:r>
        <w:rPr>
          <w:b/>
        </w:rPr>
        <w:t>Глава 4 Целевые показатели</w:t>
      </w:r>
    </w:p>
    <w:p w:rsidR="00D16B9C" w:rsidRDefault="00D16B9C" w:rsidP="00D16B9C">
      <w:pPr>
        <w:jc w:val="center"/>
        <w:rPr>
          <w:b/>
        </w:rPr>
      </w:pPr>
      <w:r>
        <w:rPr>
          <w:b/>
        </w:rPr>
        <w:t>реализации муниципальной программы.</w:t>
      </w:r>
    </w:p>
    <w:p w:rsidR="00D16B9C" w:rsidRDefault="00D16B9C" w:rsidP="00D16B9C"/>
    <w:p w:rsidR="00D16B9C" w:rsidRDefault="00D16B9C" w:rsidP="00D16B9C">
      <w:pPr>
        <w:jc w:val="both"/>
      </w:pPr>
      <w:r>
        <w:t xml:space="preserve">            Для оценки результативности муниципальной программы разработаны следующие  целевые показатели  энергосбережения и повышения энергетической эффективности Октябрьского муниципального района:</w:t>
      </w:r>
    </w:p>
    <w:p w:rsidR="00D16B9C" w:rsidRDefault="00D16B9C" w:rsidP="00D16B9C">
      <w:pPr>
        <w:tabs>
          <w:tab w:val="left" w:pos="342"/>
        </w:tabs>
        <w:jc w:val="both"/>
      </w:pPr>
      <w:r>
        <w:t xml:space="preserve">                 1. 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образования.</w:t>
      </w:r>
    </w:p>
    <w:p w:rsidR="00D16B9C" w:rsidRDefault="00D16B9C" w:rsidP="00D16B9C">
      <w:pPr>
        <w:tabs>
          <w:tab w:val="left" w:pos="327"/>
        </w:tabs>
        <w:jc w:val="both"/>
      </w:pPr>
      <w:r>
        <w:t xml:space="preserve">                 2. 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образования.</w:t>
      </w:r>
    </w:p>
    <w:p w:rsidR="00D16B9C" w:rsidRDefault="00D16B9C" w:rsidP="00D16B9C">
      <w:pPr>
        <w:tabs>
          <w:tab w:val="left" w:pos="327"/>
        </w:tabs>
        <w:jc w:val="both"/>
      </w:pPr>
      <w:r>
        <w:t xml:space="preserve">                3. 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образования.</w:t>
      </w:r>
    </w:p>
    <w:p w:rsidR="00D16B9C" w:rsidRDefault="00D16B9C" w:rsidP="00D16B9C">
      <w:pPr>
        <w:tabs>
          <w:tab w:val="left" w:pos="327"/>
        </w:tabs>
        <w:jc w:val="both"/>
      </w:pPr>
      <w:r>
        <w:t xml:space="preserve">                4. Удельный расход топлива на выработку тепловой энергии на котельных.</w:t>
      </w:r>
    </w:p>
    <w:p w:rsidR="00D16B9C" w:rsidRDefault="00D16B9C" w:rsidP="00D16B9C">
      <w:pPr>
        <w:tabs>
          <w:tab w:val="left" w:pos="1418"/>
        </w:tabs>
        <w:jc w:val="both"/>
      </w:pPr>
      <w:r>
        <w:t xml:space="preserve">                5. Удельный расход электрической энергии, используемой при передаче тепловой энергии в системах.</w:t>
      </w:r>
    </w:p>
    <w:p w:rsidR="00D16B9C" w:rsidRDefault="00D16B9C" w:rsidP="00D16B9C">
      <w:pPr>
        <w:tabs>
          <w:tab w:val="left" w:pos="1418"/>
        </w:tabs>
        <w:jc w:val="both"/>
      </w:pPr>
      <w:r>
        <w:t xml:space="preserve">                 6. Доля потерь тепловой энергии при ее передаче в общем объеме переданной тепловой энергии.</w:t>
      </w:r>
    </w:p>
    <w:p w:rsidR="00D16B9C" w:rsidRDefault="00D16B9C" w:rsidP="00D16B9C">
      <w:pPr>
        <w:tabs>
          <w:tab w:val="left" w:pos="1418"/>
        </w:tabs>
        <w:jc w:val="both"/>
      </w:pPr>
      <w:r>
        <w:t xml:space="preserve">                 7. Доля потерь воды при ее передаче в общем объеме переданной воды.</w:t>
      </w:r>
    </w:p>
    <w:p w:rsidR="00D16B9C" w:rsidRDefault="00D16B9C" w:rsidP="00D16B9C">
      <w:pPr>
        <w:tabs>
          <w:tab w:val="left" w:pos="1418"/>
        </w:tabs>
        <w:jc w:val="both"/>
      </w:pPr>
      <w:r>
        <w:t xml:space="preserve">                8. Удельный расход электрической энергии, используемой для передачи (транспортировки) воды в системах водоснабжения (на 1 куб. метр).</w:t>
      </w:r>
    </w:p>
    <w:p w:rsidR="00D16B9C" w:rsidRDefault="00D16B9C" w:rsidP="00D16B9C">
      <w:pPr>
        <w:tabs>
          <w:tab w:val="left" w:pos="1418"/>
        </w:tabs>
        <w:jc w:val="both"/>
      </w:pPr>
      <w:r>
        <w:t xml:space="preserve">                 9. Удельный расход электрической энергии на снабжение органов местного самоуправления и муниципальных учреждений (в расчете на 1 кв. метр общей площади).</w:t>
      </w:r>
    </w:p>
    <w:p w:rsidR="00D16B9C" w:rsidRDefault="00D16B9C" w:rsidP="00D16B9C">
      <w:pPr>
        <w:tabs>
          <w:tab w:val="left" w:pos="1418"/>
        </w:tabs>
        <w:jc w:val="both"/>
      </w:pPr>
      <w:r>
        <w:t xml:space="preserve">                10. Удельный расход тепловой энергии на снабжение органов местного самоуправления и муниципальных учреждений (в расчете на 1 кв. метр общей площади).</w:t>
      </w:r>
    </w:p>
    <w:p w:rsidR="00D16B9C" w:rsidRDefault="00D16B9C" w:rsidP="00D16B9C">
      <w:pPr>
        <w:tabs>
          <w:tab w:val="left" w:pos="1418"/>
        </w:tabs>
        <w:jc w:val="both"/>
      </w:pPr>
      <w:r>
        <w:t xml:space="preserve">                 11. Удельный расход холодной воды на снабжение органов местного самоуправления и муниципальных учреждений (в расчете на 1 человека)</w:t>
      </w:r>
    </w:p>
    <w:p w:rsidR="00D16B9C" w:rsidRDefault="00D16B9C" w:rsidP="00D16B9C">
      <w:pPr>
        <w:tabs>
          <w:tab w:val="left" w:pos="1418"/>
        </w:tabs>
        <w:jc w:val="both"/>
      </w:pPr>
    </w:p>
    <w:p w:rsidR="00D16B9C" w:rsidRDefault="00D16B9C" w:rsidP="00D16B9C">
      <w:pPr>
        <w:tabs>
          <w:tab w:val="left" w:pos="1418"/>
        </w:tabs>
        <w:jc w:val="both"/>
      </w:pPr>
      <w:r>
        <w:t xml:space="preserve">           Сведения о целевых показателях (индикаторах) муниципальной программы приведены в приложении № 1 к настоящей Программе.</w:t>
      </w:r>
    </w:p>
    <w:p w:rsidR="00D16B9C" w:rsidRDefault="00D16B9C" w:rsidP="00D16B9C">
      <w:pPr>
        <w:tabs>
          <w:tab w:val="left" w:pos="1418"/>
        </w:tabs>
        <w:jc w:val="both"/>
        <w:rPr>
          <w:b/>
        </w:rPr>
      </w:pPr>
    </w:p>
    <w:p w:rsidR="00D16B9C" w:rsidRDefault="00D16B9C" w:rsidP="00D16B9C">
      <w:pPr>
        <w:tabs>
          <w:tab w:val="left" w:pos="1418"/>
        </w:tabs>
        <w:ind w:left="1080"/>
        <w:jc w:val="center"/>
        <w:rPr>
          <w:b/>
        </w:rPr>
      </w:pPr>
      <w:r>
        <w:rPr>
          <w:b/>
        </w:rPr>
        <w:t>Глава 5 Сроки и этапы реализации Программы</w:t>
      </w:r>
    </w:p>
    <w:p w:rsidR="00D16B9C" w:rsidRDefault="00D16B9C" w:rsidP="00D16B9C">
      <w:pPr>
        <w:tabs>
          <w:tab w:val="left" w:pos="1418"/>
        </w:tabs>
        <w:ind w:left="1080"/>
        <w:jc w:val="both"/>
        <w:rPr>
          <w:b/>
        </w:rPr>
      </w:pPr>
    </w:p>
    <w:p w:rsidR="00D16B9C" w:rsidRDefault="00D16B9C" w:rsidP="00D16B9C">
      <w:pPr>
        <w:jc w:val="both"/>
      </w:pPr>
      <w:r>
        <w:tab/>
        <w:t xml:space="preserve">Срок реализации Программы -  2021-2023 годы. </w:t>
      </w:r>
    </w:p>
    <w:p w:rsidR="00D16B9C" w:rsidRDefault="00D16B9C" w:rsidP="00D16B9C">
      <w:pPr>
        <w:jc w:val="both"/>
      </w:pPr>
      <w:r>
        <w:t xml:space="preserve">          Программа будет реализована в один этап.</w:t>
      </w:r>
    </w:p>
    <w:p w:rsidR="00D16B9C" w:rsidRDefault="00D16B9C" w:rsidP="00D16B9C">
      <w:pPr>
        <w:tabs>
          <w:tab w:val="left" w:pos="1418"/>
        </w:tabs>
        <w:ind w:left="1080"/>
        <w:jc w:val="both"/>
      </w:pPr>
    </w:p>
    <w:p w:rsidR="00D16B9C" w:rsidRDefault="00D16B9C" w:rsidP="00D16B9C">
      <w:pPr>
        <w:jc w:val="center"/>
        <w:rPr>
          <w:b/>
          <w:sz w:val="24"/>
          <w:szCs w:val="24"/>
        </w:rPr>
      </w:pPr>
      <w:r>
        <w:rPr>
          <w:b/>
        </w:rPr>
        <w:t>Глава 6</w:t>
      </w:r>
      <w:r>
        <w:t xml:space="preserve">. </w:t>
      </w:r>
      <w:r>
        <w:rPr>
          <w:b/>
        </w:rPr>
        <w:t>Основные  мероприятия.</w:t>
      </w: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tabs>
          <w:tab w:val="left" w:pos="1418"/>
        </w:tabs>
        <w:jc w:val="both"/>
      </w:pPr>
      <w:r>
        <w:t>Исходя из основной цели муниципальной программы и задач, необходимых для решения поставленной цели, в рамках муниципальной программы предусмотрена реализация двух подпрограмм:</w:t>
      </w:r>
    </w:p>
    <w:p w:rsidR="00D16B9C" w:rsidRDefault="00D16B9C" w:rsidP="00D16B9C">
      <w:pPr>
        <w:widowControl/>
        <w:numPr>
          <w:ilvl w:val="0"/>
          <w:numId w:val="3"/>
        </w:numPr>
        <w:tabs>
          <w:tab w:val="left" w:pos="993"/>
        </w:tabs>
        <w:ind w:left="709" w:firstLine="0"/>
      </w:pPr>
      <w:r>
        <w:t xml:space="preserve">Энергоэффективность в коммунальном  хозяйстве.                                    </w:t>
      </w:r>
      <w:r>
        <w:br/>
        <w:t xml:space="preserve">2.  Энергоэффективность в социальной сфере.  </w:t>
      </w:r>
    </w:p>
    <w:p w:rsidR="00D16B9C" w:rsidRDefault="00D16B9C" w:rsidP="00D16B9C">
      <w:pPr>
        <w:pStyle w:val="formattext"/>
        <w:jc w:val="both"/>
      </w:pPr>
      <w:r>
        <w:t xml:space="preserve">      Программа " Энергосбережение и повышение энергетической эффективности Октябрьского муниципального района Костромской области на 2021-2023г.г." включает следующие основные мероприятия:</w:t>
      </w:r>
      <w:r>
        <w:br/>
        <w:t xml:space="preserve">1) выполнение предприятиями коммунального комплекса мероприятий по энергосбережению. Выполнение предприятиями ЖКХ мероприятий по снижению и повышению эффективности потребления ТЭР, снижению удельных расходов потребления ТЭР на единицу выработанной продукции в рамках утвержденных тарифов. Выполнение мероприятий по модернизации (реконструкции) объектов. </w:t>
      </w:r>
      <w:r>
        <w:lastRenderedPageBreak/>
        <w:t>внедрению эффективных энергетических решений.</w:t>
      </w:r>
      <w:r>
        <w:br/>
        <w:t xml:space="preserve">2) выполнение муниципальными  учреждениями мероприятий по энергосбережению. </w:t>
      </w:r>
    </w:p>
    <w:p w:rsidR="00D16B9C" w:rsidRDefault="00D16B9C" w:rsidP="00D16B9C">
      <w:pPr>
        <w:tabs>
          <w:tab w:val="left" w:pos="1418"/>
        </w:tabs>
        <w:jc w:val="both"/>
      </w:pPr>
      <w:r>
        <w:t xml:space="preserve">      Перечень мероприятий муниципальной программы приведен в приложении N 2 к муниципальной программе.</w:t>
      </w:r>
    </w:p>
    <w:p w:rsidR="00D16B9C" w:rsidRDefault="00D16B9C" w:rsidP="00D16B9C">
      <w:pPr>
        <w:tabs>
          <w:tab w:val="left" w:pos="1418"/>
        </w:tabs>
        <w:jc w:val="both"/>
      </w:pPr>
    </w:p>
    <w:p w:rsidR="00D16B9C" w:rsidRDefault="00D16B9C" w:rsidP="00D16B9C">
      <w:pPr>
        <w:tabs>
          <w:tab w:val="left" w:pos="1418"/>
        </w:tabs>
        <w:jc w:val="both"/>
      </w:pPr>
    </w:p>
    <w:p w:rsidR="00D16B9C" w:rsidRDefault="00D16B9C" w:rsidP="00D16B9C">
      <w:pPr>
        <w:tabs>
          <w:tab w:val="left" w:pos="1418"/>
        </w:tabs>
        <w:jc w:val="both"/>
      </w:pPr>
    </w:p>
    <w:p w:rsidR="00D16B9C" w:rsidRDefault="00D16B9C" w:rsidP="00D16B9C">
      <w:pPr>
        <w:jc w:val="center"/>
        <w:rPr>
          <w:b/>
          <w:sz w:val="24"/>
          <w:szCs w:val="24"/>
        </w:rPr>
      </w:pPr>
      <w:r>
        <w:rPr>
          <w:b/>
        </w:rPr>
        <w:t>7. Меры муниципального регулирования</w:t>
      </w: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shd w:val="clear" w:color="auto" w:fill="FFFEFF"/>
        <w:ind w:firstLine="540"/>
        <w:jc w:val="both"/>
      </w:pPr>
      <w:r>
        <w:t>В соответствии с Федеральным законом от 23 ноября 2009 года N 261-ФЗ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постановлением Правительства Российской Федерации от 31 декабря 2009 г. N 1225 «О требованиях к региональным и муниципальным программам в области энергосбережения и повышения энергетической эффективности» утверждена муниципальная программа.</w:t>
      </w:r>
    </w:p>
    <w:p w:rsidR="00D16B9C" w:rsidRDefault="00D16B9C" w:rsidP="00D16B9C">
      <w:pPr>
        <w:shd w:val="clear" w:color="auto" w:fill="FFFEFF"/>
        <w:ind w:firstLine="540"/>
        <w:jc w:val="both"/>
      </w:pPr>
    </w:p>
    <w:p w:rsidR="00D16B9C" w:rsidRDefault="00D16B9C" w:rsidP="00D16B9C">
      <w:pPr>
        <w:jc w:val="center"/>
        <w:rPr>
          <w:b/>
        </w:rPr>
      </w:pPr>
      <w:r>
        <w:rPr>
          <w:b/>
        </w:rPr>
        <w:t>8. Прогноз сводных показателей муниципальных заданий</w:t>
      </w:r>
    </w:p>
    <w:p w:rsidR="00D16B9C" w:rsidRDefault="00D16B9C" w:rsidP="00D16B9C">
      <w:pPr>
        <w:rPr>
          <w:sz w:val="28"/>
          <w:szCs w:val="28"/>
        </w:rPr>
      </w:pPr>
    </w:p>
    <w:p w:rsidR="00D16B9C" w:rsidRDefault="00D16B9C" w:rsidP="00D16B9C">
      <w:pPr>
        <w:rPr>
          <w:sz w:val="24"/>
          <w:szCs w:val="24"/>
        </w:rPr>
      </w:pPr>
      <w:r>
        <w:t xml:space="preserve">          Муниципальные задания в рамках программы не формируются.</w:t>
      </w:r>
    </w:p>
    <w:p w:rsidR="00D16B9C" w:rsidRDefault="00D16B9C" w:rsidP="00D16B9C">
      <w:pPr>
        <w:jc w:val="both"/>
      </w:pPr>
    </w:p>
    <w:p w:rsidR="00D16B9C" w:rsidRDefault="00D16B9C" w:rsidP="00D16B9C">
      <w:pPr>
        <w:shd w:val="clear" w:color="auto" w:fill="FFFEFF"/>
        <w:jc w:val="both"/>
        <w:rPr>
          <w:sz w:val="24"/>
          <w:szCs w:val="24"/>
        </w:rPr>
      </w:pPr>
    </w:p>
    <w:p w:rsidR="00D16B9C" w:rsidRDefault="00D16B9C" w:rsidP="00D16B9C">
      <w:pPr>
        <w:shd w:val="clear" w:color="auto" w:fill="FFFEFF"/>
        <w:ind w:firstLine="540"/>
        <w:jc w:val="both"/>
      </w:pPr>
    </w:p>
    <w:p w:rsidR="00D16B9C" w:rsidRDefault="00D16B9C" w:rsidP="00D16B9C">
      <w:pPr>
        <w:jc w:val="center"/>
        <w:rPr>
          <w:b/>
        </w:rPr>
      </w:pPr>
      <w:r>
        <w:rPr>
          <w:b/>
        </w:rPr>
        <w:t>9. Ресурсное обеспечение</w:t>
      </w:r>
    </w:p>
    <w:p w:rsidR="00D16B9C" w:rsidRDefault="00D16B9C" w:rsidP="00D16B9C">
      <w:pPr>
        <w:ind w:firstLine="720"/>
        <w:jc w:val="both"/>
      </w:pPr>
      <w:r>
        <w:t xml:space="preserve"> Достижение цели и решение задач Программы осуществляется на основе проведения основных мероприятий.</w:t>
      </w:r>
    </w:p>
    <w:p w:rsidR="00D16B9C" w:rsidRDefault="00D16B9C" w:rsidP="00D16B9C">
      <w:pPr>
        <w:ind w:firstLine="720"/>
        <w:jc w:val="both"/>
      </w:pPr>
      <w:r>
        <w:t>Ежегодное финансирование мероприятий Программы осуществляется за счет средств бюджета Октябрьского муниципального района и внебюджетных источников. Мероприятия Программы и объемы ее финансирования уточняются ежегодно при формировании проекта районного бюджета на соответствующий финансовый год.</w:t>
      </w:r>
    </w:p>
    <w:p w:rsidR="00D16B9C" w:rsidRDefault="00D16B9C" w:rsidP="00D16B9C">
      <w:pPr>
        <w:ind w:firstLine="720"/>
        <w:jc w:val="both"/>
      </w:pPr>
      <w:bookmarkStart w:id="3" w:name="sub_110"/>
      <w:bookmarkEnd w:id="3"/>
      <w:r>
        <w:t>Общий объем финансирования мероприятий Программы из бюджета Октябрьского муниципального района в 2021 - 2023 годах составит - 4724,0 тыс. рублей, из  внебюджетных источников - 2445,0 тыс.рублей.</w:t>
      </w:r>
    </w:p>
    <w:p w:rsidR="00D16B9C" w:rsidRDefault="00D16B9C" w:rsidP="00D16B9C">
      <w:pPr>
        <w:jc w:val="both"/>
      </w:pPr>
      <w:r>
        <w:t>В том числе по годам:</w:t>
      </w:r>
    </w:p>
    <w:p w:rsidR="00D16B9C" w:rsidRDefault="00D16B9C" w:rsidP="00D16B9C">
      <w:pPr>
        <w:jc w:val="both"/>
      </w:pPr>
      <w:r>
        <w:tab/>
        <w:t>2021 год –   1392,0  тыс. рублей;</w:t>
      </w:r>
    </w:p>
    <w:p w:rsidR="00D16B9C" w:rsidRDefault="00D16B9C" w:rsidP="00D16B9C">
      <w:pPr>
        <w:ind w:hanging="38"/>
        <w:jc w:val="both"/>
      </w:pPr>
      <w:r>
        <w:t xml:space="preserve">            2022 год –    3558,0  тыс. рублей;</w:t>
      </w:r>
    </w:p>
    <w:p w:rsidR="00D16B9C" w:rsidRDefault="00D16B9C" w:rsidP="00D16B9C">
      <w:pPr>
        <w:jc w:val="both"/>
      </w:pPr>
      <w:r>
        <w:t xml:space="preserve">           2023 год –    2219,0  тыс. рублей.</w:t>
      </w:r>
    </w:p>
    <w:p w:rsidR="00D16B9C" w:rsidRDefault="00D16B9C" w:rsidP="00D16B9C">
      <w:pPr>
        <w:jc w:val="both"/>
      </w:pPr>
      <w:r>
        <w:t xml:space="preserve">           </w:t>
      </w:r>
    </w:p>
    <w:p w:rsidR="00D16B9C" w:rsidRDefault="00D16B9C" w:rsidP="00D16B9C">
      <w:pPr>
        <w:jc w:val="both"/>
      </w:pPr>
      <w:r>
        <w:t>В случае недостаточного финансирования Программы возможно снижение плановых показателей целевых индикаторов.</w:t>
      </w:r>
    </w:p>
    <w:p w:rsidR="00D16B9C" w:rsidRDefault="00D16B9C" w:rsidP="00D16B9C">
      <w:pPr>
        <w:shd w:val="clear" w:color="auto" w:fill="FFFEFF"/>
        <w:ind w:firstLine="540"/>
        <w:jc w:val="both"/>
      </w:pPr>
    </w:p>
    <w:p w:rsidR="00D16B9C" w:rsidRDefault="00D16B9C" w:rsidP="00D16B9C">
      <w:pPr>
        <w:jc w:val="center"/>
        <w:rPr>
          <w:b/>
        </w:rPr>
      </w:pPr>
      <w:r>
        <w:rPr>
          <w:b/>
        </w:rPr>
        <w:t>10. Риски и меры по управлению рисками</w:t>
      </w:r>
    </w:p>
    <w:p w:rsidR="00D16B9C" w:rsidRDefault="00D16B9C" w:rsidP="00D16B9C">
      <w:pPr>
        <w:pStyle w:val="ConsPlusNormal"/>
        <w:jc w:val="both"/>
      </w:pPr>
    </w:p>
    <w:p w:rsidR="00D16B9C" w:rsidRDefault="00D16B9C" w:rsidP="00D16B9C">
      <w:pPr>
        <w:ind w:firstLine="709"/>
        <w:jc w:val="both"/>
      </w:pPr>
      <w:r>
        <w:t>Реализация Программы зависит от ряда рисков, которые могут в значительной степени оказать влияние на значение показателей ее результативности и в целом на достижение результатов Программы, к ним относятся:</w:t>
      </w:r>
    </w:p>
    <w:p w:rsidR="00D16B9C" w:rsidRDefault="00D16B9C" w:rsidP="00D16B9C">
      <w:pPr>
        <w:ind w:firstLine="709"/>
        <w:jc w:val="both"/>
      </w:pPr>
      <w:r>
        <w:t xml:space="preserve">а) при размещении муниципальных заказов согласно Федеральному </w:t>
      </w:r>
      <w:hyperlink r:id="rId11" w:history="1">
        <w:r>
          <w:rPr>
            <w:rStyle w:val="a5"/>
          </w:rPr>
          <w:t>закону</w:t>
        </w:r>
      </w:hyperlink>
      <w: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некоторые процедуры торгов могут не состояться в связи с отсутствием претендентов. Проведение повторных процедур приведет к изменению сроков исполнения программных мероприятий;</w:t>
      </w:r>
    </w:p>
    <w:p w:rsidR="00D16B9C" w:rsidRDefault="00D16B9C" w:rsidP="00D16B9C">
      <w:pPr>
        <w:ind w:firstLine="709"/>
        <w:jc w:val="both"/>
      </w:pPr>
      <w:r>
        <w:t>б) несвоевременное выполнение работ подрядными организациями может привести к нарушению сроков выполнения программных мероприятий;</w:t>
      </w:r>
    </w:p>
    <w:p w:rsidR="00D16B9C" w:rsidRDefault="00D16B9C" w:rsidP="00D16B9C">
      <w:pPr>
        <w:ind w:firstLine="709"/>
        <w:jc w:val="both"/>
      </w:pPr>
      <w:r>
        <w:t>в) заключение муниципальных контрактов и договоров с организациями, которые окажутся неспособными исполнить свои обязательства.</w:t>
      </w:r>
    </w:p>
    <w:p w:rsidR="00D16B9C" w:rsidRDefault="00D16B9C" w:rsidP="00D16B9C">
      <w:pPr>
        <w:ind w:firstLine="709"/>
        <w:jc w:val="both"/>
      </w:pPr>
      <w:r>
        <w:t>Основными финансовыми рисками реализации Программы являются существенное ухудшение социально-экономической ситуации и уменьшение доходной части бюджета муниципального района, что повлечет за собой отсутствие или недостаточное финансирование мероприятий Программы, в результате чего показатели Программы не будут достигнуты в полном объеме.</w:t>
      </w:r>
    </w:p>
    <w:p w:rsidR="00D16B9C" w:rsidRDefault="00D16B9C" w:rsidP="00D16B9C">
      <w:pPr>
        <w:ind w:firstLine="709"/>
        <w:jc w:val="both"/>
      </w:pPr>
      <w:r>
        <w:t>6.8. Способами ограничения рисков являются:</w:t>
      </w:r>
    </w:p>
    <w:p w:rsidR="00D16B9C" w:rsidRDefault="00D16B9C" w:rsidP="00D16B9C">
      <w:pPr>
        <w:ind w:firstLine="709"/>
        <w:jc w:val="both"/>
      </w:pPr>
      <w:r>
        <w:t>а) концентрация ресурсов на решение приоритетных задач;</w:t>
      </w:r>
    </w:p>
    <w:p w:rsidR="00D16B9C" w:rsidRDefault="00D16B9C" w:rsidP="00D16B9C">
      <w:pPr>
        <w:ind w:firstLine="709"/>
        <w:jc w:val="both"/>
      </w:pPr>
      <w:r>
        <w:t>б) изучение и внедрение положительного опыта других муниципальных образований;</w:t>
      </w:r>
    </w:p>
    <w:p w:rsidR="00D16B9C" w:rsidRDefault="00D16B9C" w:rsidP="00D16B9C">
      <w:pPr>
        <w:ind w:firstLine="709"/>
        <w:jc w:val="both"/>
      </w:pPr>
      <w:r>
        <w:lastRenderedPageBreak/>
        <w:t>в) повышение результативности реализации Программы и эффективности использования бюджетных средств.</w:t>
      </w:r>
    </w:p>
    <w:p w:rsidR="00D16B9C" w:rsidRDefault="00D16B9C" w:rsidP="00D16B9C">
      <w:pPr>
        <w:ind w:firstLine="720"/>
        <w:jc w:val="both"/>
      </w:pPr>
      <w:r>
        <w:t xml:space="preserve">           Принятие общих мер по управлению рисками осуществляется ответственным исполнителем Программы в процессе мониторинга реализации Программы и оценки ее эффективности.</w:t>
      </w:r>
    </w:p>
    <w:p w:rsidR="00D16B9C" w:rsidRDefault="00D16B9C" w:rsidP="00D16B9C">
      <w:pPr>
        <w:jc w:val="both"/>
      </w:pPr>
    </w:p>
    <w:p w:rsidR="00D16B9C" w:rsidRDefault="00D16B9C" w:rsidP="00D16B9C">
      <w:pPr>
        <w:shd w:val="clear" w:color="auto" w:fill="FFFEFF"/>
        <w:ind w:firstLine="540"/>
        <w:jc w:val="both"/>
        <w:rPr>
          <w:sz w:val="24"/>
          <w:szCs w:val="24"/>
        </w:rPr>
      </w:pPr>
    </w:p>
    <w:p w:rsidR="00D16B9C" w:rsidRDefault="00D16B9C" w:rsidP="00D16B9C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11.  Конечные результаты и оценка эффективности муниципальной Программы.</w:t>
      </w:r>
    </w:p>
    <w:p w:rsidR="00D16B9C" w:rsidRDefault="00D16B9C" w:rsidP="00D16B9C">
      <w:pPr>
        <w:shd w:val="clear" w:color="auto" w:fill="FFFEFF"/>
        <w:ind w:firstLine="540"/>
        <w:jc w:val="both"/>
        <w:rPr>
          <w:sz w:val="24"/>
          <w:szCs w:val="24"/>
        </w:rPr>
      </w:pPr>
    </w:p>
    <w:p w:rsidR="00D16B9C" w:rsidRDefault="00D16B9C" w:rsidP="00D16B9C">
      <w:pPr>
        <w:ind w:firstLine="540"/>
        <w:jc w:val="both"/>
      </w:pPr>
      <w:r>
        <w:t xml:space="preserve">По итогам реализации Программы прогнозируется достижение следующих основных результатов: </w:t>
      </w:r>
    </w:p>
    <w:p w:rsidR="00D16B9C" w:rsidRDefault="00D16B9C" w:rsidP="00D16B9C">
      <w:pPr>
        <w:jc w:val="both"/>
      </w:pPr>
      <w:r>
        <w:t>- сохранение 100 процентов расчетов за потребленный объем электрической энергии на территории муниципального образования по приборам учета в течение срока реализации Программы;</w:t>
      </w:r>
    </w:p>
    <w:p w:rsidR="00D16B9C" w:rsidRDefault="00D16B9C" w:rsidP="00D16B9C">
      <w:pPr>
        <w:jc w:val="both"/>
      </w:pPr>
      <w:r>
        <w:t>-  выполнение 50 процентов расчетов за потребленный объем тепловой энергии на территории муниципального образования по приборам учета к 2023 году;</w:t>
      </w:r>
    </w:p>
    <w:p w:rsidR="00D16B9C" w:rsidRDefault="00D16B9C" w:rsidP="00D16B9C">
      <w:pPr>
        <w:jc w:val="both"/>
      </w:pPr>
      <w:r>
        <w:t>- выполнение 50 процентов расчетов за потребленный объем холодного водоснабжения на территории муниципального образования по приборам учета к 2023 году;</w:t>
      </w:r>
    </w:p>
    <w:p w:rsidR="00D16B9C" w:rsidRDefault="00D16B9C" w:rsidP="00D16B9C">
      <w:pPr>
        <w:jc w:val="both"/>
      </w:pPr>
      <w:r>
        <w:t xml:space="preserve"> -использование оборудования и материалов высокого класса энергетической эффективности; </w:t>
      </w:r>
    </w:p>
    <w:p w:rsidR="00D16B9C" w:rsidRDefault="00D16B9C" w:rsidP="00D16B9C">
      <w:pPr>
        <w:jc w:val="both"/>
      </w:pPr>
      <w:r>
        <w:t>-стимулирование энергосберегающего поведения работников организации.</w:t>
      </w:r>
    </w:p>
    <w:p w:rsidR="00D16B9C" w:rsidRDefault="00D16B9C" w:rsidP="00D16B9C">
      <w:pPr>
        <w:ind w:firstLine="540"/>
        <w:jc w:val="both"/>
      </w:pPr>
      <w:r>
        <w:t xml:space="preserve">Реализация Программы также обеспечит высвобождение дополнительных финансовых средств для реализации мероприятий по энергосбережению и повышению энергетической эффективности за счет полученной экономии в результате снижения затрат на оплату энергетических ресурсов. </w:t>
      </w:r>
    </w:p>
    <w:p w:rsidR="00D16B9C" w:rsidRDefault="00D16B9C" w:rsidP="00D16B9C">
      <w:pPr>
        <w:pStyle w:val="formattext"/>
        <w:jc w:val="both"/>
      </w:pPr>
      <w:r>
        <w:t>Эффективность реализации муниципальной  программы и ее подпрограмм определяется по каждому году ее реализации.</w:t>
      </w:r>
      <w:r>
        <w:br/>
        <w:t>Обязательным условием оценки эффективности реализации муниципальной  программы является выполнение запланированных целевых показателей (индикаторов) в установленные сроки.</w:t>
      </w:r>
      <w:r>
        <w:br/>
      </w:r>
    </w:p>
    <w:p w:rsidR="00D16B9C" w:rsidRDefault="00D16B9C" w:rsidP="00D16B9C">
      <w:pPr>
        <w:shd w:val="clear" w:color="auto" w:fill="FFFEFF"/>
        <w:jc w:val="both"/>
      </w:pPr>
    </w:p>
    <w:p w:rsidR="00D16B9C" w:rsidRDefault="00D16B9C" w:rsidP="00D16B9C">
      <w:pPr>
        <w:shd w:val="clear" w:color="auto" w:fill="FFFEFF"/>
        <w:jc w:val="both"/>
      </w:pPr>
    </w:p>
    <w:p w:rsidR="00D16B9C" w:rsidRDefault="00D16B9C" w:rsidP="00D16B9C">
      <w:pPr>
        <w:shd w:val="clear" w:color="auto" w:fill="FFFEFF"/>
        <w:jc w:val="both"/>
      </w:pPr>
    </w:p>
    <w:p w:rsidR="00D16B9C" w:rsidRDefault="00D16B9C" w:rsidP="00D16B9C">
      <w:pPr>
        <w:shd w:val="clear" w:color="auto" w:fill="FFFEFF"/>
        <w:jc w:val="both"/>
      </w:pPr>
    </w:p>
    <w:p w:rsidR="00D16B9C" w:rsidRDefault="00D16B9C" w:rsidP="00D16B9C">
      <w:pPr>
        <w:shd w:val="clear" w:color="auto" w:fill="FFFEFF"/>
        <w:jc w:val="both"/>
      </w:pPr>
    </w:p>
    <w:p w:rsidR="00D16B9C" w:rsidRDefault="00D16B9C" w:rsidP="00D16B9C">
      <w:pPr>
        <w:shd w:val="clear" w:color="auto" w:fill="FFFEFF"/>
        <w:jc w:val="both"/>
      </w:pPr>
    </w:p>
    <w:p w:rsidR="00D16B9C" w:rsidRDefault="00D16B9C" w:rsidP="00D16B9C">
      <w:pPr>
        <w:shd w:val="clear" w:color="auto" w:fill="FFFEFF"/>
        <w:jc w:val="both"/>
      </w:pPr>
    </w:p>
    <w:p w:rsidR="00D16B9C" w:rsidRDefault="00D16B9C" w:rsidP="00D16B9C">
      <w:pPr>
        <w:pStyle w:val="ConsPlusCell"/>
        <w:jc w:val="center"/>
        <w:rPr>
          <w:b/>
        </w:rPr>
      </w:pPr>
      <w:r>
        <w:rPr>
          <w:b/>
        </w:rPr>
        <w:t>2.Подпрограмма</w:t>
      </w:r>
      <w:r>
        <w:t xml:space="preserve"> </w:t>
      </w:r>
      <w:r>
        <w:rPr>
          <w:b/>
        </w:rPr>
        <w:t>«Энергоэффективность в коммунальном хозяйстве»</w:t>
      </w:r>
    </w:p>
    <w:p w:rsidR="00D16B9C" w:rsidRDefault="00D16B9C" w:rsidP="00D16B9C"/>
    <w:p w:rsidR="00D16B9C" w:rsidRDefault="00D16B9C" w:rsidP="00D16B9C">
      <w:pPr>
        <w:rPr>
          <w:b/>
        </w:rPr>
      </w:pPr>
    </w:p>
    <w:p w:rsidR="00D16B9C" w:rsidRDefault="00D16B9C" w:rsidP="00D16B9C">
      <w:pPr>
        <w:jc w:val="center"/>
        <w:rPr>
          <w:b/>
        </w:rPr>
      </w:pPr>
      <w:r>
        <w:rPr>
          <w:b/>
        </w:rPr>
        <w:t xml:space="preserve">2.1 Паспорт подпрограммы </w:t>
      </w:r>
    </w:p>
    <w:p w:rsidR="00D16B9C" w:rsidRDefault="00D16B9C" w:rsidP="00D16B9C">
      <w:pPr>
        <w:pStyle w:val="ConsPlusCell"/>
        <w:jc w:val="center"/>
        <w:rPr>
          <w:b/>
        </w:rPr>
      </w:pPr>
      <w:r>
        <w:rPr>
          <w:b/>
        </w:rPr>
        <w:t>«Энергоэффективность в коммунальном хозяйстве»</w:t>
      </w:r>
    </w:p>
    <w:p w:rsidR="00D16B9C" w:rsidRDefault="00D16B9C" w:rsidP="00D16B9C">
      <w:pPr>
        <w:pStyle w:val="ConsPlusCell"/>
        <w:jc w:val="center"/>
      </w:pPr>
      <w:r>
        <w:t xml:space="preserve"> </w:t>
      </w:r>
    </w:p>
    <w:tbl>
      <w:tblPr>
        <w:tblW w:w="936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20"/>
        <w:gridCol w:w="4140"/>
      </w:tblGrid>
      <w:tr w:rsidR="00D16B9C" w:rsidTr="00D16B9C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подпрограммы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  <w:jc w:val="both"/>
            </w:pPr>
            <w:r>
              <w:t>«Энергоэффективность в коммунальном хозяйстве»</w:t>
            </w:r>
          </w:p>
        </w:tc>
      </w:tr>
      <w:tr w:rsidR="00D16B9C" w:rsidTr="00D16B9C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Координатор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муниципального района, заведующий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отделом архитектуры и градостроительства  администрации Октябрьского муниципального района</w:t>
            </w:r>
          </w:p>
        </w:tc>
      </w:tr>
      <w:tr w:rsidR="00D16B9C" w:rsidTr="00D16B9C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Ответственный исполнитель муниципальной программы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suppressAutoHyphens/>
              <w:jc w:val="both"/>
              <w:rPr>
                <w:sz w:val="24"/>
                <w:szCs w:val="24"/>
              </w:rPr>
            </w:pPr>
            <w:r>
              <w:t xml:space="preserve"> Отдел архитектуры и градостроительства администрации Октябрьского муниципального района</w:t>
            </w:r>
          </w:p>
        </w:tc>
      </w:tr>
      <w:tr w:rsidR="00D16B9C" w:rsidTr="00D16B9C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Соисполнители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 xml:space="preserve">-Отдел образования администрации Октябрьского муниципального района </w:t>
            </w:r>
          </w:p>
          <w:p w:rsidR="00D16B9C" w:rsidRDefault="00D16B9C">
            <w:pPr>
              <w:pStyle w:val="ConsPlusCell"/>
            </w:pPr>
            <w:r>
              <w:t>-МУП «Покровское»</w:t>
            </w:r>
          </w:p>
        </w:tc>
      </w:tr>
      <w:tr w:rsidR="00D16B9C" w:rsidTr="00D16B9C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Цель муниципальной программы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b/>
                <w:sz w:val="24"/>
                <w:szCs w:val="24"/>
              </w:rPr>
            </w:pPr>
            <w:r>
              <w:t xml:space="preserve">Энергосбережение и повышение </w:t>
            </w:r>
            <w:r>
              <w:lastRenderedPageBreak/>
              <w:t xml:space="preserve">энергетической эффективности в коммунальном хозяйстве на территории Октябрьского района. </w:t>
            </w:r>
          </w:p>
        </w:tc>
      </w:tr>
      <w:tr w:rsidR="00D16B9C" w:rsidTr="00D16B9C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lastRenderedPageBreak/>
              <w:t>Задачи муниципальной программы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  <w:ind w:right="45"/>
              <w:jc w:val="both"/>
            </w:pPr>
            <w:r>
              <w:t xml:space="preserve">Повышение энергетической эффективности путем выполнения мероприятий по энергосбережению в системах коммунальной инфраструктуры. </w:t>
            </w:r>
          </w:p>
        </w:tc>
      </w:tr>
      <w:tr w:rsidR="00D16B9C" w:rsidTr="00D16B9C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Целевые показатели муниципальной программы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 w:rsidP="00D16B9C">
            <w:pPr>
              <w:widowControl/>
              <w:numPr>
                <w:ilvl w:val="0"/>
                <w:numId w:val="1"/>
              </w:numPr>
              <w:tabs>
                <w:tab w:val="num" w:pos="-75"/>
              </w:tabs>
              <w:autoSpaceDE/>
              <w:autoSpaceDN/>
              <w:adjustRightInd/>
              <w:ind w:left="-75" w:firstLine="0"/>
              <w:jc w:val="both"/>
              <w:rPr>
                <w:sz w:val="24"/>
                <w:szCs w:val="24"/>
              </w:rPr>
            </w:pPr>
            <w:r>
              <w:t xml:space="preserve">Удельный расход топлива на выработку тепловой энергии на котельных </w:t>
            </w:r>
          </w:p>
          <w:p w:rsidR="00D16B9C" w:rsidRDefault="00D16B9C" w:rsidP="00D16B9C">
            <w:pPr>
              <w:widowControl/>
              <w:numPr>
                <w:ilvl w:val="0"/>
                <w:numId w:val="1"/>
              </w:numPr>
              <w:tabs>
                <w:tab w:val="num" w:pos="-75"/>
              </w:tabs>
              <w:autoSpaceDE/>
              <w:autoSpaceDN/>
              <w:adjustRightInd/>
              <w:ind w:left="-75" w:firstLine="0"/>
              <w:jc w:val="both"/>
            </w:pPr>
            <w:r>
              <w:t xml:space="preserve">Удельный расход электрической энергии, используемой при передаче тепловой энергии в системах теплоснабжения </w:t>
            </w:r>
          </w:p>
          <w:p w:rsidR="00D16B9C" w:rsidRDefault="00D16B9C" w:rsidP="00D16B9C">
            <w:pPr>
              <w:widowControl/>
              <w:numPr>
                <w:ilvl w:val="0"/>
                <w:numId w:val="1"/>
              </w:numPr>
              <w:tabs>
                <w:tab w:val="num" w:pos="-75"/>
              </w:tabs>
              <w:autoSpaceDE/>
              <w:autoSpaceDN/>
              <w:adjustRightInd/>
              <w:ind w:left="-75" w:firstLine="0"/>
              <w:jc w:val="both"/>
            </w:pPr>
            <w:r>
              <w:t>Доля потерь тепловой энергии при ее передаче в общем объеме переданной тепловой энергии</w:t>
            </w:r>
          </w:p>
          <w:p w:rsidR="00D16B9C" w:rsidRDefault="00D16B9C" w:rsidP="00D16B9C">
            <w:pPr>
              <w:widowControl/>
              <w:numPr>
                <w:ilvl w:val="0"/>
                <w:numId w:val="1"/>
              </w:numPr>
              <w:tabs>
                <w:tab w:val="num" w:pos="-75"/>
              </w:tabs>
              <w:autoSpaceDE/>
              <w:autoSpaceDN/>
              <w:adjustRightInd/>
              <w:ind w:left="-75" w:firstLine="0"/>
              <w:jc w:val="both"/>
            </w:pPr>
            <w:r>
              <w:t>Доля потерь воды при ее передаче в общем объеме переданной воды</w:t>
            </w:r>
          </w:p>
          <w:p w:rsidR="00D16B9C" w:rsidRDefault="00D16B9C" w:rsidP="00D16B9C">
            <w:pPr>
              <w:widowControl/>
              <w:numPr>
                <w:ilvl w:val="0"/>
                <w:numId w:val="1"/>
              </w:numPr>
              <w:tabs>
                <w:tab w:val="num" w:pos="-75"/>
              </w:tabs>
              <w:autoSpaceDE/>
              <w:autoSpaceDN/>
              <w:adjustRightInd/>
              <w:ind w:left="-75" w:firstLine="0"/>
              <w:jc w:val="both"/>
              <w:rPr>
                <w:sz w:val="24"/>
                <w:szCs w:val="24"/>
              </w:rPr>
            </w:pPr>
            <w:r>
              <w:t>Удельный расход электрической энергии, используемой для передачи (транспортировки) воды в системах водоснабжения (на 1 куб. метр)</w:t>
            </w:r>
          </w:p>
        </w:tc>
      </w:tr>
      <w:tr w:rsidR="00D16B9C" w:rsidTr="00D16B9C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Сроки и этапы  реализации муниципальной программы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2021-2023 годы</w:t>
            </w:r>
          </w:p>
        </w:tc>
      </w:tr>
      <w:tr w:rsidR="00D16B9C" w:rsidTr="00D16B9C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Ресурсное обеспечение муниципальной программы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ВСЕГО: 4890,0 тыс. руб.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числе: в 2021 году- 940 тыс. руб.,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в 2022 году – 2040,0 тыс. руб., 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2023 году- 1910,0 тыс. руб.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них: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местный бюджет: 2445,0 тыс. руб.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числе: в 2021 году- 470 тыс. руб.,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в 2022 году – 1020 тыс. руб., 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2023 году- 955 тыс. руб. </w:t>
            </w:r>
          </w:p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внебюджетные источники:  2445 тыс. руб.</w:t>
            </w:r>
          </w:p>
          <w:p w:rsidR="00D16B9C" w:rsidRDefault="00D16B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том числе: в 2021 году- 470тыс. руб., </w:t>
            </w:r>
          </w:p>
          <w:p w:rsidR="00D16B9C" w:rsidRDefault="00D16B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2022году – 1020 тыс. руб. </w:t>
            </w:r>
          </w:p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в 2023году – 955тыс. руб.,</w:t>
            </w:r>
          </w:p>
        </w:tc>
      </w:tr>
      <w:tr w:rsidR="00D16B9C" w:rsidTr="00D16B9C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Ожидаемые конечные результаты, оценка планируемой эффективности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Конечным результатом реализации подпрограммы являются:</w:t>
            </w:r>
          </w:p>
          <w:p w:rsidR="00D16B9C" w:rsidRDefault="00D16B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сокращение потребления и экономия энергоресурсов;</w:t>
            </w:r>
          </w:p>
          <w:p w:rsidR="00D16B9C" w:rsidRDefault="00D16B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снижение непроизводительных потерь энергоресурсов;</w:t>
            </w:r>
          </w:p>
          <w:p w:rsidR="00D16B9C" w:rsidRDefault="00D16B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улучшение качества питьевой воды;</w:t>
            </w:r>
          </w:p>
          <w:p w:rsidR="00D16B9C" w:rsidRDefault="00D16B9C">
            <w:pPr>
              <w:ind w:left="65"/>
              <w:jc w:val="both"/>
              <w:rPr>
                <w:sz w:val="24"/>
                <w:szCs w:val="24"/>
              </w:rPr>
            </w:pPr>
          </w:p>
        </w:tc>
      </w:tr>
    </w:tbl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jc w:val="center"/>
        <w:rPr>
          <w:b/>
        </w:rPr>
      </w:pPr>
      <w:r>
        <w:rPr>
          <w:b/>
        </w:rPr>
        <w:t>Характеристика и анализ текущего состояния.</w:t>
      </w:r>
    </w:p>
    <w:p w:rsidR="00D16B9C" w:rsidRDefault="00D16B9C" w:rsidP="00D16B9C">
      <w:pPr>
        <w:jc w:val="both"/>
      </w:pPr>
    </w:p>
    <w:p w:rsidR="00D16B9C" w:rsidRDefault="00D16B9C" w:rsidP="00D16B9C">
      <w:pPr>
        <w:ind w:firstLine="540"/>
        <w:jc w:val="both"/>
      </w:pPr>
      <w:r>
        <w:t>В Октябрьском муниципальном районе одна коммунальная организация МУП «Покровское» которая осуществляет производство, передачу и сбыт тепловой энергии, производство и распределение воды.</w:t>
      </w:r>
    </w:p>
    <w:p w:rsidR="00D16B9C" w:rsidRDefault="00D16B9C" w:rsidP="00D16B9C">
      <w:pPr>
        <w:ind w:firstLine="540"/>
        <w:jc w:val="both"/>
      </w:pPr>
      <w:r>
        <w:t>Коммунальный комплекс является важнейшей инфраструктурной отраслью муниципального образования, определяющей показатели и условия энергообеспечения его экономики, социальной сферы и населения.</w:t>
      </w:r>
    </w:p>
    <w:p w:rsidR="00D16B9C" w:rsidRDefault="00D16B9C" w:rsidP="00D16B9C">
      <w:pPr>
        <w:ind w:firstLine="540"/>
        <w:jc w:val="both"/>
      </w:pPr>
      <w:r>
        <w:t xml:space="preserve">Целью данной подпрограммы является повышение энергоэффективности предприятий </w:t>
      </w:r>
      <w:r>
        <w:lastRenderedPageBreak/>
        <w:t>коммунального комплекса за счет экономии топливно-энергетических ресурсов, обеспечение устойчивого и надежного снабжения потребителей коммунальными ресурсами.</w:t>
      </w:r>
    </w:p>
    <w:p w:rsidR="00D16B9C" w:rsidRDefault="00D16B9C" w:rsidP="00D16B9C">
      <w:pPr>
        <w:ind w:firstLine="540"/>
        <w:jc w:val="both"/>
      </w:pPr>
      <w:r>
        <w:t>За последние два года работа предприятий коммунального комплекса характеризуется следующими показателями:</w:t>
      </w:r>
    </w:p>
    <w:p w:rsidR="00D16B9C" w:rsidRDefault="00D16B9C" w:rsidP="00D16B9C">
      <w:pPr>
        <w:ind w:firstLine="540"/>
        <w:jc w:val="both"/>
      </w:pPr>
    </w:p>
    <w:tbl>
      <w:tblPr>
        <w:tblW w:w="9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6095"/>
        <w:gridCol w:w="1393"/>
        <w:gridCol w:w="1365"/>
      </w:tblGrid>
      <w:tr w:rsidR="00D16B9C" w:rsidTr="00D16B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Наименование расчетного показателя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2019г.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2020г.</w:t>
            </w:r>
          </w:p>
        </w:tc>
      </w:tr>
      <w:tr w:rsidR="00D16B9C" w:rsidTr="00D16B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11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Объем потребления топлива на выработку тепловой энергии котельными на территории муниципального образования, т у.т.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596,05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504,48</w:t>
            </w:r>
          </w:p>
        </w:tc>
      </w:tr>
      <w:tr w:rsidR="00D16B9C" w:rsidTr="00D16B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11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Объем выработки тепловой энергии котельными на территории муниципального образования, Гкал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2166,2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2108,8</w:t>
            </w:r>
          </w:p>
        </w:tc>
      </w:tr>
      <w:tr w:rsidR="00D16B9C" w:rsidTr="00D16B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11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Объем потребления электрической энергии для передачи тепловой энергии в системах теплоснабжения на территории муниципального образования, тыс. кВт·ч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76,58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72,93</w:t>
            </w:r>
          </w:p>
        </w:tc>
      </w:tr>
      <w:tr w:rsidR="00D16B9C" w:rsidTr="00D16B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11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Объем потерь тепловой энергии при ее передаче на территории муниципального образования, Гкал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235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235</w:t>
            </w:r>
          </w:p>
        </w:tc>
      </w:tr>
      <w:tr w:rsidR="00D16B9C" w:rsidTr="00D16B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11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Общий объем передаваемой тепловой энергии на территории муниципального образования, Гкал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1853,2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1791,4</w:t>
            </w:r>
          </w:p>
        </w:tc>
      </w:tr>
      <w:tr w:rsidR="00D16B9C" w:rsidTr="00D16B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11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Объем потерь воды при ее передаче на территории муниципального образования, тыс. куб. м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5,81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6,72</w:t>
            </w:r>
          </w:p>
        </w:tc>
      </w:tr>
      <w:tr w:rsidR="00D16B9C" w:rsidTr="00D16B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11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Общий объем потребления (использования) на территории муниципального образования холодной воды, тыс. куб. м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72,64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77,43</w:t>
            </w:r>
          </w:p>
        </w:tc>
      </w:tr>
      <w:tr w:rsidR="00D16B9C" w:rsidTr="00D16B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11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Объем потребления электрической энергии для передачи воды в системах водоснабжения на территории муниципального образования, тыс. кВт·ч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103,56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114,65</w:t>
            </w:r>
          </w:p>
        </w:tc>
      </w:tr>
    </w:tbl>
    <w:p w:rsidR="00D16B9C" w:rsidRDefault="00D16B9C" w:rsidP="00D16B9C">
      <w:pPr>
        <w:ind w:firstLine="540"/>
        <w:jc w:val="both"/>
      </w:pPr>
    </w:p>
    <w:p w:rsidR="00D16B9C" w:rsidRDefault="00D16B9C" w:rsidP="00D16B9C">
      <w:pPr>
        <w:ind w:firstLine="540"/>
        <w:jc w:val="both"/>
      </w:pPr>
      <w:r>
        <w:t>На обслуживании предприятия МУП «Покровское» Октябрьского муниципального района находится 4 котельных мощностью 4,9 Гкал/ч. Суммарная установленная мощность котельных в Октябрьском муниципальном районе составляет 9,3 Гкал/час.</w:t>
      </w:r>
    </w:p>
    <w:p w:rsidR="00D16B9C" w:rsidRDefault="00D16B9C" w:rsidP="00D16B9C">
      <w:pPr>
        <w:jc w:val="both"/>
      </w:pPr>
      <w:r>
        <w:t xml:space="preserve">    В целях повышения энергоэффективности в сфере коммунального хозяйства, в частности снижение объема потребления электрической энергии для передачи тепловой энергии в системах теплоснабжения на территории муниципального образования, произвели замену насосов в котельных района на насосы с меньшей мощностью.</w:t>
      </w:r>
    </w:p>
    <w:p w:rsidR="00D16B9C" w:rsidRDefault="00D16B9C" w:rsidP="00D16B9C">
      <w:pPr>
        <w:jc w:val="both"/>
      </w:pPr>
      <w:r>
        <w:t xml:space="preserve">    В 2019 и 2020 годах предприятия коммунальной инфраструктуры выполняли следующие мероприятия по энергосбережению:</w:t>
      </w:r>
    </w:p>
    <w:p w:rsidR="00D16B9C" w:rsidRDefault="00D16B9C" w:rsidP="00D16B9C">
      <w:pPr>
        <w:numPr>
          <w:ilvl w:val="0"/>
          <w:numId w:val="5"/>
        </w:numPr>
        <w:jc w:val="both"/>
      </w:pPr>
      <w:r>
        <w:t>Ремонт водопроводов на 6 объектах;</w:t>
      </w:r>
    </w:p>
    <w:p w:rsidR="00D16B9C" w:rsidRDefault="00D16B9C" w:rsidP="00D16B9C">
      <w:pPr>
        <w:numPr>
          <w:ilvl w:val="0"/>
          <w:numId w:val="5"/>
        </w:numPr>
        <w:jc w:val="both"/>
      </w:pPr>
      <w:r>
        <w:t>Ремонт   котлов, кровли, полов, стен на 2 объектах;</w:t>
      </w:r>
    </w:p>
    <w:p w:rsidR="00D16B9C" w:rsidRDefault="00D16B9C" w:rsidP="00D16B9C">
      <w:pPr>
        <w:numPr>
          <w:ilvl w:val="0"/>
          <w:numId w:val="5"/>
        </w:numPr>
        <w:jc w:val="both"/>
      </w:pPr>
      <w:r>
        <w:t>Замена глубинного насоса – на 1 объекте;</w:t>
      </w:r>
    </w:p>
    <w:p w:rsidR="00D16B9C" w:rsidRDefault="00D16B9C" w:rsidP="00D16B9C">
      <w:pPr>
        <w:numPr>
          <w:ilvl w:val="0"/>
          <w:numId w:val="5"/>
        </w:numPr>
        <w:jc w:val="both"/>
      </w:pPr>
      <w:r>
        <w:t>Замена, утепление теплотрассы – на 3 объектах;</w:t>
      </w:r>
    </w:p>
    <w:p w:rsidR="00D16B9C" w:rsidRDefault="00D16B9C" w:rsidP="00D16B9C">
      <w:pPr>
        <w:jc w:val="both"/>
      </w:pPr>
      <w:r>
        <w:t>В предприятии МУП «Покровское» Октябрьского муниципального района  разработаны программы по энергосбережению и повышению энергетической эффективности предприятия</w:t>
      </w:r>
    </w:p>
    <w:p w:rsidR="00D16B9C" w:rsidRDefault="00D16B9C" w:rsidP="00D16B9C">
      <w:pPr>
        <w:jc w:val="both"/>
      </w:pPr>
      <w:r>
        <w:t xml:space="preserve">Финансирование мероприятий инвестиционной программы предусматривается из муниципального бюджета и за счет собственных средств предприятия. Необходимость указанных мероприятий заключается в реализации схемы теплоснабжения Октябрьского муниципального района. </w:t>
      </w:r>
    </w:p>
    <w:p w:rsidR="00D16B9C" w:rsidRDefault="00D16B9C" w:rsidP="00D16B9C">
      <w:pPr>
        <w:jc w:val="both"/>
      </w:pPr>
      <w:r>
        <w:t xml:space="preserve">   На период с 2021 по 2023 годы предприятие коммунальной сферы Октябрьского муниципального района,  запланировало следующие мероприятия в области энергосбережения:</w:t>
      </w:r>
    </w:p>
    <w:p w:rsidR="00D16B9C" w:rsidRDefault="00D16B9C" w:rsidP="00D16B9C">
      <w:pPr>
        <w:numPr>
          <w:ilvl w:val="0"/>
          <w:numId w:val="6"/>
        </w:numPr>
        <w:jc w:val="both"/>
      </w:pPr>
      <w:r>
        <w:t>Установка высокочастотных преобразователей на скважинах;</w:t>
      </w:r>
    </w:p>
    <w:p w:rsidR="00D16B9C" w:rsidRDefault="00D16B9C" w:rsidP="00D16B9C">
      <w:pPr>
        <w:numPr>
          <w:ilvl w:val="0"/>
          <w:numId w:val="6"/>
        </w:numPr>
        <w:jc w:val="both"/>
      </w:pPr>
      <w:r>
        <w:t>Замена глубинных насосов на более эффективные;</w:t>
      </w:r>
    </w:p>
    <w:p w:rsidR="00D16B9C" w:rsidRDefault="00D16B9C" w:rsidP="00D16B9C">
      <w:pPr>
        <w:numPr>
          <w:ilvl w:val="0"/>
          <w:numId w:val="6"/>
        </w:numPr>
        <w:jc w:val="both"/>
      </w:pPr>
      <w:r>
        <w:t>Реконструкция теплотрасс;</w:t>
      </w:r>
    </w:p>
    <w:p w:rsidR="00D16B9C" w:rsidRDefault="00D16B9C" w:rsidP="00D16B9C">
      <w:pPr>
        <w:numPr>
          <w:ilvl w:val="0"/>
          <w:numId w:val="6"/>
        </w:numPr>
        <w:jc w:val="both"/>
      </w:pPr>
      <w:r>
        <w:t>Замена электрооборудования артезианских скважин:</w:t>
      </w:r>
    </w:p>
    <w:p w:rsidR="00D16B9C" w:rsidRDefault="00D16B9C" w:rsidP="00D16B9C">
      <w:pPr>
        <w:numPr>
          <w:ilvl w:val="0"/>
          <w:numId w:val="6"/>
        </w:numPr>
        <w:jc w:val="both"/>
      </w:pPr>
      <w:r>
        <w:t>Замена и установка топливных котлов с более высоким КПД;</w:t>
      </w:r>
    </w:p>
    <w:p w:rsidR="00D16B9C" w:rsidRDefault="00D16B9C" w:rsidP="00D16B9C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Механизм реализации данной подпрограммы предусматривает осуществление программных мероприятий с использованием существующей схемы отраслевого управления, дополненной системой мониторинга и оценки достигнутых промежуточных и итоговых результатов.</w:t>
      </w:r>
    </w:p>
    <w:p w:rsidR="00D16B9C" w:rsidRDefault="00D16B9C" w:rsidP="00D16B9C">
      <w:pPr>
        <w:jc w:val="both"/>
        <w:rPr>
          <w:sz w:val="24"/>
          <w:szCs w:val="24"/>
        </w:rPr>
      </w:pPr>
      <w:r>
        <w:t xml:space="preserve">           Для оценки результативности подпрограммы разработаны следующие  целевые показатели  энергосбережения и повышения энергетической эффективности </w:t>
      </w:r>
      <w:r>
        <w:rPr>
          <w:sz w:val="26"/>
          <w:szCs w:val="26"/>
        </w:rPr>
        <w:t xml:space="preserve">в </w:t>
      </w:r>
      <w:r>
        <w:t>системах коммунальной инфраструктуры:</w:t>
      </w:r>
    </w:p>
    <w:p w:rsidR="00D16B9C" w:rsidRDefault="00D16B9C" w:rsidP="00D16B9C">
      <w:pPr>
        <w:tabs>
          <w:tab w:val="left" w:pos="327"/>
        </w:tabs>
        <w:jc w:val="both"/>
      </w:pPr>
      <w:r>
        <w:t xml:space="preserve">                1. Удельный расход топлива на выработку тепловой энергии на котельных.</w:t>
      </w:r>
    </w:p>
    <w:p w:rsidR="00D16B9C" w:rsidRDefault="00D16B9C" w:rsidP="00D16B9C">
      <w:pPr>
        <w:tabs>
          <w:tab w:val="left" w:pos="1418"/>
        </w:tabs>
        <w:jc w:val="both"/>
      </w:pPr>
      <w:r>
        <w:t xml:space="preserve">                2. Удельный расход электрической энергии, используемой при передаче тепловой энергии в системах.</w:t>
      </w:r>
    </w:p>
    <w:p w:rsidR="00D16B9C" w:rsidRDefault="00D16B9C" w:rsidP="00D16B9C">
      <w:pPr>
        <w:tabs>
          <w:tab w:val="left" w:pos="1418"/>
        </w:tabs>
        <w:jc w:val="both"/>
      </w:pPr>
      <w:r>
        <w:lastRenderedPageBreak/>
        <w:t xml:space="preserve">                 3. Доля потерь тепловой энергии при ее передаче в общем объеме переданной тепловой энергии.</w:t>
      </w:r>
    </w:p>
    <w:p w:rsidR="00D16B9C" w:rsidRDefault="00D16B9C" w:rsidP="00D16B9C">
      <w:pPr>
        <w:tabs>
          <w:tab w:val="left" w:pos="1418"/>
        </w:tabs>
        <w:jc w:val="both"/>
      </w:pPr>
      <w:r>
        <w:t xml:space="preserve">                 4. Доля потерь воды при ее передаче в общем объеме переданной воды.</w:t>
      </w:r>
    </w:p>
    <w:p w:rsidR="00D16B9C" w:rsidRDefault="00D16B9C" w:rsidP="00D16B9C">
      <w:pPr>
        <w:tabs>
          <w:tab w:val="left" w:pos="1418"/>
        </w:tabs>
        <w:jc w:val="both"/>
      </w:pPr>
      <w:r>
        <w:t xml:space="preserve">                5. Удельный расход электрической энергии, используемой для передачи (транспортировки) воды в системах водоснабжения (на 1 куб. метр).</w:t>
      </w:r>
    </w:p>
    <w:p w:rsidR="00D16B9C" w:rsidRDefault="00D16B9C" w:rsidP="00D16B9C">
      <w:pPr>
        <w:tabs>
          <w:tab w:val="left" w:pos="1418"/>
        </w:tabs>
        <w:jc w:val="both"/>
      </w:pPr>
    </w:p>
    <w:p w:rsidR="00D16B9C" w:rsidRDefault="00D16B9C" w:rsidP="00D16B9C">
      <w:pPr>
        <w:tabs>
          <w:tab w:val="left" w:pos="1418"/>
        </w:tabs>
        <w:jc w:val="both"/>
      </w:pPr>
      <w:r>
        <w:t xml:space="preserve">             Сведения о целевых показателях (индикаторах) подпрограммы приведены в приложении № 1 к настоящей Программе.</w:t>
      </w:r>
    </w:p>
    <w:p w:rsidR="00D16B9C" w:rsidRDefault="00D16B9C" w:rsidP="00D16B9C">
      <w:pPr>
        <w:jc w:val="both"/>
      </w:pP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tabs>
          <w:tab w:val="left" w:pos="1418"/>
        </w:tabs>
        <w:jc w:val="both"/>
      </w:pPr>
      <w:r>
        <w:t xml:space="preserve">              Перечень мероприятий подпрограммы приведен в приложении N 2 к муниципальной программе.</w:t>
      </w:r>
    </w:p>
    <w:p w:rsidR="00D16B9C" w:rsidRDefault="00D16B9C" w:rsidP="00D16B9C">
      <w:pPr>
        <w:jc w:val="both"/>
      </w:pPr>
    </w:p>
    <w:p w:rsidR="00D16B9C" w:rsidRDefault="00D16B9C" w:rsidP="00D16B9C">
      <w:pPr>
        <w:jc w:val="both"/>
      </w:pPr>
    </w:p>
    <w:p w:rsidR="00D16B9C" w:rsidRDefault="00D16B9C" w:rsidP="00D16B9C">
      <w:pPr>
        <w:rPr>
          <w:b/>
        </w:rPr>
        <w:sectPr w:rsidR="00D16B9C">
          <w:pgSz w:w="11906" w:h="16838"/>
          <w:pgMar w:top="1134" w:right="1106" w:bottom="1134" w:left="1701" w:header="708" w:footer="708" w:gutter="0"/>
          <w:cols w:space="720"/>
        </w:sectPr>
      </w:pPr>
    </w:p>
    <w:p w:rsidR="00D16B9C" w:rsidRDefault="00D16B9C" w:rsidP="00D16B9C">
      <w:pPr>
        <w:pStyle w:val="ConsPlusCell"/>
        <w:jc w:val="center"/>
        <w:rPr>
          <w:b/>
        </w:rPr>
      </w:pPr>
      <w:r>
        <w:rPr>
          <w:b/>
        </w:rPr>
        <w:lastRenderedPageBreak/>
        <w:t>3.Подпрограмма</w:t>
      </w:r>
      <w:r>
        <w:t xml:space="preserve"> </w:t>
      </w:r>
      <w:r>
        <w:rPr>
          <w:b/>
        </w:rPr>
        <w:t>««Энергоэффективность в социальной сфере».</w:t>
      </w:r>
    </w:p>
    <w:p w:rsidR="00D16B9C" w:rsidRDefault="00D16B9C" w:rsidP="00D16B9C">
      <w:pPr>
        <w:rPr>
          <w:b/>
        </w:rPr>
      </w:pPr>
    </w:p>
    <w:p w:rsidR="00D16B9C" w:rsidRDefault="00D16B9C" w:rsidP="00D16B9C">
      <w:pPr>
        <w:jc w:val="center"/>
        <w:rPr>
          <w:b/>
        </w:rPr>
      </w:pPr>
      <w:r>
        <w:rPr>
          <w:b/>
        </w:rPr>
        <w:t xml:space="preserve">3.1 Паспорт подпрограммы </w:t>
      </w:r>
    </w:p>
    <w:p w:rsidR="00D16B9C" w:rsidRDefault="00D16B9C" w:rsidP="00D16B9C">
      <w:pPr>
        <w:pStyle w:val="ConsPlusCell"/>
        <w:jc w:val="center"/>
        <w:rPr>
          <w:b/>
        </w:rPr>
      </w:pPr>
      <w:r>
        <w:rPr>
          <w:b/>
        </w:rPr>
        <w:t>«Энергоэффективность в социальной сфере».</w:t>
      </w:r>
    </w:p>
    <w:p w:rsidR="00D16B9C" w:rsidRDefault="00D16B9C" w:rsidP="00D16B9C">
      <w:pPr>
        <w:pStyle w:val="ConsPlusCell"/>
        <w:jc w:val="center"/>
      </w:pPr>
    </w:p>
    <w:tbl>
      <w:tblPr>
        <w:tblW w:w="966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20"/>
        <w:gridCol w:w="4440"/>
      </w:tblGrid>
      <w:tr w:rsidR="00D16B9C" w:rsidTr="00D16B9C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подпрограммы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  <w:jc w:val="both"/>
            </w:pPr>
            <w:r>
              <w:t>«Энергоэффективность в социальной сфере».</w:t>
            </w:r>
          </w:p>
        </w:tc>
      </w:tr>
      <w:tr w:rsidR="00D16B9C" w:rsidTr="00D16B9C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Координатор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муниципального района, заведующий отделом архитектуры и градостроительства администрации Октябрьского муниципального района</w:t>
            </w:r>
          </w:p>
        </w:tc>
      </w:tr>
      <w:tr w:rsidR="00D16B9C" w:rsidTr="00D16B9C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Ответственный исполнитель муниципальной программы</w:t>
            </w:r>
          </w:p>
        </w:tc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suppressAutoHyphens/>
              <w:jc w:val="both"/>
              <w:rPr>
                <w:sz w:val="24"/>
                <w:szCs w:val="24"/>
              </w:rPr>
            </w:pPr>
            <w:r>
              <w:t>-Отдел архитектуры и градостроительства администрации Октябрьского муниципального района</w:t>
            </w:r>
          </w:p>
        </w:tc>
      </w:tr>
      <w:tr w:rsidR="00D16B9C" w:rsidTr="00D16B9C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Соисполнители</w:t>
            </w:r>
          </w:p>
        </w:tc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 xml:space="preserve">-Отдел образования администрации     Октябрьского муниципального района </w:t>
            </w:r>
          </w:p>
          <w:p w:rsidR="00D16B9C" w:rsidRDefault="00D16B9C">
            <w:pPr>
              <w:pStyle w:val="ConsPlusCell"/>
            </w:pPr>
            <w:r>
              <w:t xml:space="preserve">-Отдел культуры администрации Октябрьского муниципального района </w:t>
            </w:r>
          </w:p>
        </w:tc>
      </w:tr>
      <w:tr w:rsidR="00D16B9C" w:rsidTr="00D16B9C">
        <w:tc>
          <w:tcPr>
            <w:tcW w:w="5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Цель муниципальной программы</w:t>
            </w:r>
          </w:p>
        </w:tc>
        <w:tc>
          <w:tcPr>
            <w:tcW w:w="4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b/>
                <w:sz w:val="24"/>
                <w:szCs w:val="24"/>
              </w:rPr>
            </w:pPr>
            <w:r>
              <w:t xml:space="preserve">Энергосбережение и повышение энергетической эффективности в коммунальном хозяйстве на территории Октябрьского района. </w:t>
            </w:r>
          </w:p>
        </w:tc>
      </w:tr>
      <w:tr w:rsidR="00D16B9C" w:rsidTr="00D16B9C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Задачи муниципальной программы</w:t>
            </w:r>
          </w:p>
        </w:tc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rPr>
                <w:sz w:val="24"/>
                <w:szCs w:val="24"/>
              </w:rPr>
            </w:pPr>
            <w:r>
              <w:t xml:space="preserve">Повышение энергетической эффективности путем выполнения мероприятий по энергосбережению в социальной сфере </w:t>
            </w:r>
          </w:p>
        </w:tc>
      </w:tr>
      <w:tr w:rsidR="00D16B9C" w:rsidTr="00D16B9C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Целевые показатели муниципальной программы</w:t>
            </w:r>
          </w:p>
        </w:tc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 w:rsidP="00D16B9C">
            <w:pPr>
              <w:widowControl/>
              <w:numPr>
                <w:ilvl w:val="0"/>
                <w:numId w:val="1"/>
              </w:numPr>
              <w:tabs>
                <w:tab w:val="num" w:pos="-75"/>
              </w:tabs>
              <w:autoSpaceDE/>
              <w:autoSpaceDN/>
              <w:adjustRightInd/>
              <w:ind w:left="-75" w:firstLine="0"/>
              <w:jc w:val="both"/>
              <w:rPr>
                <w:sz w:val="24"/>
                <w:szCs w:val="24"/>
              </w:rPr>
            </w:pPr>
            <w:r>
              <w:t>Удельный расход электрической энергии на снабжение органов местного самоуправления и муниципальных учреждений (в расчете на 1 кв. метр общей площади)</w:t>
            </w:r>
          </w:p>
          <w:p w:rsidR="00D16B9C" w:rsidRDefault="00D16B9C" w:rsidP="00D16B9C">
            <w:pPr>
              <w:widowControl/>
              <w:numPr>
                <w:ilvl w:val="0"/>
                <w:numId w:val="1"/>
              </w:numPr>
              <w:tabs>
                <w:tab w:val="num" w:pos="-75"/>
              </w:tabs>
              <w:autoSpaceDE/>
              <w:autoSpaceDN/>
              <w:adjustRightInd/>
              <w:ind w:left="-75" w:firstLine="0"/>
              <w:jc w:val="both"/>
            </w:pPr>
            <w:r>
              <w:t>Удельный расход тепловой энергии на снабжение органов местного самоуправления и муниципальных учреждений (в расчете на 1 кв. метр общей площади)</w:t>
            </w:r>
          </w:p>
          <w:p w:rsidR="00D16B9C" w:rsidRDefault="00D16B9C" w:rsidP="00D16B9C">
            <w:pPr>
              <w:widowControl/>
              <w:numPr>
                <w:ilvl w:val="0"/>
                <w:numId w:val="1"/>
              </w:numPr>
              <w:tabs>
                <w:tab w:val="num" w:pos="-75"/>
              </w:tabs>
              <w:autoSpaceDE/>
              <w:autoSpaceDN/>
              <w:adjustRightInd/>
              <w:ind w:left="-75" w:firstLine="0"/>
              <w:jc w:val="both"/>
              <w:rPr>
                <w:sz w:val="24"/>
                <w:szCs w:val="24"/>
              </w:rPr>
            </w:pPr>
            <w:r>
              <w:t>Удельный расход холодной воды на снабжение органов местного самоуправления и муниципальных учреждений (в расчете на 1 человека)</w:t>
            </w:r>
          </w:p>
        </w:tc>
      </w:tr>
      <w:tr w:rsidR="00D16B9C" w:rsidTr="00D16B9C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Сроки и этапы  реализации муниципальной программы</w:t>
            </w:r>
          </w:p>
        </w:tc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2021-2023 годы</w:t>
            </w:r>
          </w:p>
        </w:tc>
      </w:tr>
      <w:tr w:rsidR="00D16B9C" w:rsidTr="00D16B9C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Ресурсное обеспечение муниципальной программы</w:t>
            </w:r>
          </w:p>
        </w:tc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Всего: 2279,0 тыс.рублей, в т.ч.</w:t>
            </w:r>
          </w:p>
          <w:p w:rsidR="00D16B9C" w:rsidRDefault="00D16B9C">
            <w:pPr>
              <w:jc w:val="both"/>
            </w:pPr>
            <w:r>
              <w:t>2021 год- 452,0 тыс.руб.</w:t>
            </w:r>
          </w:p>
          <w:p w:rsidR="00D16B9C" w:rsidRDefault="00D16B9C">
            <w:pPr>
              <w:jc w:val="both"/>
            </w:pPr>
            <w:r>
              <w:t>2022 год- 1518,0 тыс.руб.</w:t>
            </w:r>
          </w:p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2023 год – 309,0 тыс. руб. Финансирование мероприятий будет осуществляться за счет средств районного бюджета</w:t>
            </w:r>
          </w:p>
        </w:tc>
      </w:tr>
      <w:tr w:rsidR="00D16B9C" w:rsidTr="00D16B9C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Ожидаемые конечные результаты, оценка планируемой эффективности</w:t>
            </w:r>
          </w:p>
        </w:tc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бюджетных расходов на приобретение топливно-энергетических ресурсов муниципальными учреждениями, финансируемыми за счет средств бюджета Октябрьского муниципального района;</w:t>
            </w:r>
          </w:p>
          <w:p w:rsidR="00D16B9C" w:rsidRDefault="00D16B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бюджетных расходов на подготовку систем теплоснабжения муниципальных учреждений к отопительному периоду;</w:t>
            </w:r>
          </w:p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 xml:space="preserve">повышение надежности и качества энергосбережения объектов, улучшение </w:t>
            </w:r>
            <w:r>
              <w:lastRenderedPageBreak/>
              <w:t xml:space="preserve">санитарно-гигиенических, а также социальных условий в муниципальных учреждениях </w:t>
            </w:r>
          </w:p>
        </w:tc>
      </w:tr>
    </w:tbl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jc w:val="center"/>
        <w:rPr>
          <w:b/>
        </w:rPr>
      </w:pPr>
      <w:r>
        <w:rPr>
          <w:b/>
        </w:rPr>
        <w:t>Характеристика и анализ текущего состояния.</w:t>
      </w: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ind w:firstLine="540"/>
        <w:jc w:val="both"/>
      </w:pPr>
      <w:r>
        <w:t xml:space="preserve">В социальной сфере Октябрьского муниципального района насчитываются: 1 предприятие здравоохранения, 1 предприятие бытового обслуживания, 7 муниципальных учреждений образования. </w:t>
      </w:r>
    </w:p>
    <w:p w:rsidR="00D16B9C" w:rsidRDefault="00D16B9C" w:rsidP="00D16B9C">
      <w:pPr>
        <w:ind w:firstLine="540"/>
        <w:jc w:val="both"/>
      </w:pPr>
      <w:r>
        <w:t xml:space="preserve">Ежегодное потребление электроэнергии составляет </w:t>
      </w:r>
      <w:r>
        <w:rPr>
          <w:shd w:val="clear" w:color="auto" w:fill="FFFEFF"/>
        </w:rPr>
        <w:t>451,1</w:t>
      </w:r>
      <w:r>
        <w:t xml:space="preserve"> тыс. кВт.ч, тепловой энергии – </w:t>
      </w:r>
      <w:r>
        <w:rPr>
          <w:shd w:val="clear" w:color="auto" w:fill="FFFEFF"/>
        </w:rPr>
        <w:t>7,6 тыс.</w:t>
      </w:r>
      <w:r>
        <w:t xml:space="preserve"> Гкал, водопотребление – около </w:t>
      </w:r>
      <w:r>
        <w:rPr>
          <w:shd w:val="clear" w:color="auto" w:fill="FFFEFF"/>
        </w:rPr>
        <w:t>10 тыс.</w:t>
      </w:r>
      <w:r>
        <w:t xml:space="preserve"> куб. м.</w:t>
      </w:r>
    </w:p>
    <w:p w:rsidR="00D16B9C" w:rsidRDefault="00D16B9C" w:rsidP="00D16B9C">
      <w:pPr>
        <w:ind w:firstLine="540"/>
        <w:jc w:val="both"/>
      </w:pPr>
      <w:r>
        <w:t>Всего муниципальными учреждениями социальной сферы и органами местного самоуправления в год расходуется около 1,5 тыс. т у.т.</w:t>
      </w:r>
    </w:p>
    <w:p w:rsidR="00D16B9C" w:rsidRDefault="00D16B9C" w:rsidP="00D16B9C">
      <w:pPr>
        <w:jc w:val="both"/>
      </w:pPr>
    </w:p>
    <w:p w:rsidR="00D16B9C" w:rsidRDefault="00D16B9C" w:rsidP="00D16B9C">
      <w:pPr>
        <w:jc w:val="both"/>
      </w:pPr>
      <w:r>
        <w:t xml:space="preserve">  В целях повышения энергоэффективности в учреждениях социальной сферы в 2019-2020 годах были выполнены следующие мероприятия: </w:t>
      </w:r>
    </w:p>
    <w:p w:rsidR="00D16B9C" w:rsidRDefault="00D16B9C" w:rsidP="00D16B9C">
      <w:pPr>
        <w:widowControl/>
        <w:numPr>
          <w:ilvl w:val="0"/>
          <w:numId w:val="7"/>
        </w:numPr>
        <w:autoSpaceDE/>
        <w:autoSpaceDN/>
        <w:adjustRightInd/>
        <w:jc w:val="both"/>
      </w:pPr>
      <w:r>
        <w:t>Строительство котельной МКОУ Лебедевская начальная школа,</w:t>
      </w:r>
    </w:p>
    <w:p w:rsidR="00D16B9C" w:rsidRDefault="00D16B9C" w:rsidP="00D16B9C">
      <w:pPr>
        <w:widowControl/>
        <w:numPr>
          <w:ilvl w:val="0"/>
          <w:numId w:val="7"/>
        </w:numPr>
        <w:autoSpaceDE/>
        <w:autoSpaceDN/>
        <w:adjustRightInd/>
        <w:jc w:val="both"/>
      </w:pPr>
      <w:r>
        <w:t xml:space="preserve">Ремонт котельной МОУ Луптюгская школа, </w:t>
      </w:r>
    </w:p>
    <w:p w:rsidR="00D16B9C" w:rsidRDefault="00D16B9C" w:rsidP="00D16B9C">
      <w:pPr>
        <w:widowControl/>
        <w:numPr>
          <w:ilvl w:val="0"/>
          <w:numId w:val="7"/>
        </w:numPr>
        <w:autoSpaceDE/>
        <w:autoSpaceDN/>
        <w:adjustRightInd/>
        <w:jc w:val="both"/>
      </w:pPr>
      <w:r>
        <w:t xml:space="preserve"> проведены замеры сопротивления изоляции электропроводки,</w:t>
      </w:r>
    </w:p>
    <w:p w:rsidR="00D16B9C" w:rsidRDefault="00D16B9C" w:rsidP="00D16B9C">
      <w:pPr>
        <w:widowControl/>
        <w:numPr>
          <w:ilvl w:val="0"/>
          <w:numId w:val="7"/>
        </w:numPr>
        <w:autoSpaceDE/>
        <w:autoSpaceDN/>
        <w:adjustRightInd/>
        <w:jc w:val="both"/>
      </w:pPr>
      <w:r>
        <w:t>отремонтирована крыша Центра культуры и досуга с. Боговарово</w:t>
      </w:r>
    </w:p>
    <w:p w:rsidR="00D16B9C" w:rsidRDefault="00D16B9C" w:rsidP="00D16B9C">
      <w:pPr>
        <w:widowControl/>
        <w:numPr>
          <w:ilvl w:val="0"/>
          <w:numId w:val="7"/>
        </w:numPr>
        <w:autoSpaceDE/>
        <w:autoSpaceDN/>
        <w:adjustRightInd/>
        <w:jc w:val="both"/>
      </w:pPr>
      <w:r>
        <w:t>проведена замена окон и дверей в 2 учреждениях.</w:t>
      </w:r>
    </w:p>
    <w:p w:rsidR="00D16B9C" w:rsidRDefault="00D16B9C" w:rsidP="00D16B9C">
      <w:pPr>
        <w:ind w:left="360"/>
        <w:jc w:val="both"/>
      </w:pPr>
    </w:p>
    <w:p w:rsidR="00D16B9C" w:rsidRDefault="00D16B9C" w:rsidP="00D16B9C">
      <w:pPr>
        <w:jc w:val="both"/>
      </w:pPr>
      <w:r>
        <w:t xml:space="preserve">  На мероприятия по повышению энергоэффективности в социальной сфере было затрачено в 2020 году – 6500 тыс. рублей из муниципального бюджета.</w:t>
      </w:r>
    </w:p>
    <w:p w:rsidR="00D16B9C" w:rsidRDefault="00D16B9C" w:rsidP="00D16B9C">
      <w:pPr>
        <w:jc w:val="both"/>
      </w:pPr>
      <w:r>
        <w:rPr>
          <w:b/>
        </w:rPr>
        <w:t xml:space="preserve">   </w:t>
      </w:r>
      <w:r>
        <w:t>На период с 2021 по 2023 годы запланированы следующие</w:t>
      </w:r>
      <w:r>
        <w:rPr>
          <w:b/>
        </w:rPr>
        <w:t xml:space="preserve"> </w:t>
      </w:r>
      <w:r>
        <w:t xml:space="preserve">мероприятия по энергоэффективности  в социальной сфере: </w:t>
      </w:r>
    </w:p>
    <w:p w:rsidR="00D16B9C" w:rsidRDefault="00D16B9C" w:rsidP="00D16B9C">
      <w:pPr>
        <w:widowControl/>
        <w:numPr>
          <w:ilvl w:val="0"/>
          <w:numId w:val="8"/>
        </w:numPr>
        <w:autoSpaceDE/>
        <w:autoSpaceDN/>
        <w:adjustRightInd/>
        <w:jc w:val="both"/>
      </w:pPr>
      <w:r>
        <w:t>повышение квалификации работников по основам эффективного использования энергетических ресурсов,</w:t>
      </w:r>
    </w:p>
    <w:p w:rsidR="00D16B9C" w:rsidRDefault="00D16B9C" w:rsidP="00D16B9C">
      <w:pPr>
        <w:widowControl/>
        <w:numPr>
          <w:ilvl w:val="0"/>
          <w:numId w:val="8"/>
        </w:numPr>
        <w:autoSpaceDE/>
        <w:autoSpaceDN/>
        <w:adjustRightInd/>
        <w:jc w:val="both"/>
      </w:pPr>
      <w:r>
        <w:t xml:space="preserve"> замена ламп накаливания на энергосберегающие,</w:t>
      </w:r>
    </w:p>
    <w:p w:rsidR="00D16B9C" w:rsidRDefault="00D16B9C" w:rsidP="00D16B9C">
      <w:pPr>
        <w:widowControl/>
        <w:numPr>
          <w:ilvl w:val="0"/>
          <w:numId w:val="8"/>
        </w:numPr>
        <w:autoSpaceDE/>
        <w:autoSpaceDN/>
        <w:adjustRightInd/>
        <w:jc w:val="both"/>
      </w:pPr>
      <w:r>
        <w:t xml:space="preserve"> установка светодиодных прожекторов,</w:t>
      </w:r>
    </w:p>
    <w:p w:rsidR="00D16B9C" w:rsidRDefault="00D16B9C" w:rsidP="00D16B9C">
      <w:pPr>
        <w:widowControl/>
        <w:numPr>
          <w:ilvl w:val="0"/>
          <w:numId w:val="8"/>
        </w:numPr>
        <w:autoSpaceDE/>
        <w:autoSpaceDN/>
        <w:adjustRightInd/>
        <w:jc w:val="both"/>
      </w:pPr>
      <w:r>
        <w:t xml:space="preserve"> замена деревянных оконных блоков на ПВХ, </w:t>
      </w:r>
    </w:p>
    <w:p w:rsidR="00D16B9C" w:rsidRDefault="00D16B9C" w:rsidP="00D16B9C">
      <w:pPr>
        <w:widowControl/>
        <w:numPr>
          <w:ilvl w:val="0"/>
          <w:numId w:val="8"/>
        </w:numPr>
        <w:autoSpaceDE/>
        <w:autoSpaceDN/>
        <w:adjustRightInd/>
        <w:jc w:val="both"/>
      </w:pPr>
      <w:r>
        <w:t>ремонт крыши учреждения культуры,</w:t>
      </w:r>
    </w:p>
    <w:p w:rsidR="00D16B9C" w:rsidRDefault="00D16B9C" w:rsidP="00D16B9C">
      <w:pPr>
        <w:widowControl/>
        <w:numPr>
          <w:ilvl w:val="0"/>
          <w:numId w:val="8"/>
        </w:numPr>
        <w:autoSpaceDE/>
        <w:autoSpaceDN/>
        <w:adjustRightInd/>
        <w:jc w:val="both"/>
      </w:pPr>
      <w:r>
        <w:t>установка энергосберегающих отопительных котлов</w:t>
      </w:r>
    </w:p>
    <w:p w:rsidR="00D16B9C" w:rsidRDefault="00D16B9C" w:rsidP="00D16B9C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Механизм реализации данной подпрограммы предусматривает осуществление программных мероприятий с использованием существующей схемы отраслевого управления, дополненной системой мониторинга и оценки достигнутых промежуточных и итоговых результатов.</w:t>
      </w:r>
    </w:p>
    <w:p w:rsidR="00D16B9C" w:rsidRDefault="00D16B9C" w:rsidP="00D16B9C">
      <w:pPr>
        <w:jc w:val="center"/>
        <w:rPr>
          <w:b/>
          <w:sz w:val="24"/>
          <w:szCs w:val="24"/>
        </w:rPr>
      </w:pPr>
    </w:p>
    <w:p w:rsidR="00D16B9C" w:rsidRDefault="00D16B9C" w:rsidP="00D16B9C">
      <w:pPr>
        <w:jc w:val="both"/>
      </w:pPr>
      <w:r>
        <w:t xml:space="preserve">           Для оценки результативности подпрограммы разработаны следующие  целевые показатели  энергосбережения и повышения энергетической эффективности </w:t>
      </w:r>
      <w:r>
        <w:rPr>
          <w:sz w:val="26"/>
          <w:szCs w:val="26"/>
        </w:rPr>
        <w:t xml:space="preserve">в </w:t>
      </w:r>
      <w:r>
        <w:t>системах коммунальной инфраструктуры:</w:t>
      </w:r>
    </w:p>
    <w:p w:rsidR="00D16B9C" w:rsidRDefault="00D16B9C" w:rsidP="00D16B9C">
      <w:pPr>
        <w:tabs>
          <w:tab w:val="left" w:pos="327"/>
        </w:tabs>
        <w:jc w:val="both"/>
      </w:pPr>
      <w:r>
        <w:t xml:space="preserve">                1. Удельный расход электрической энергии на снабжение органов местного самоуправления и муниципальных учреждений (в расчете на 1 кв. метр общей площади) (кВт·ч/кв. м).</w:t>
      </w:r>
    </w:p>
    <w:p w:rsidR="00D16B9C" w:rsidRDefault="00D16B9C" w:rsidP="00D16B9C">
      <w:pPr>
        <w:tabs>
          <w:tab w:val="left" w:pos="327"/>
        </w:tabs>
        <w:jc w:val="both"/>
      </w:pPr>
      <w:r>
        <w:t xml:space="preserve">                2. Удельный расход тепловой энергии на снабжение органов местного самоуправления и муниципальных учреждений (в расчете на 1 кв. метр общей площади) (Гкал/кв. м).</w:t>
      </w:r>
    </w:p>
    <w:p w:rsidR="00D16B9C" w:rsidRDefault="00D16B9C" w:rsidP="00D16B9C">
      <w:pPr>
        <w:jc w:val="both"/>
      </w:pPr>
      <w:r>
        <w:t xml:space="preserve">                 3. Удельный расход холодной воды на снабжение органов местного самоуправления и муниципальных учреждений (в расчете на 1 человека) (куб. м/чел.).</w:t>
      </w:r>
    </w:p>
    <w:p w:rsidR="00D16B9C" w:rsidRDefault="00D16B9C" w:rsidP="00D16B9C">
      <w:pPr>
        <w:jc w:val="both"/>
      </w:pPr>
    </w:p>
    <w:p w:rsidR="00D16B9C" w:rsidRDefault="00D16B9C" w:rsidP="00D16B9C">
      <w:pPr>
        <w:tabs>
          <w:tab w:val="left" w:pos="1418"/>
        </w:tabs>
        <w:jc w:val="both"/>
      </w:pPr>
      <w:r>
        <w:t xml:space="preserve">             Сведения о целевых показателях (индикаторах) подпрограммы приведены в приложении № 1 к настоящей Программе.</w:t>
      </w:r>
    </w:p>
    <w:p w:rsidR="00D16B9C" w:rsidRDefault="00D16B9C" w:rsidP="00D16B9C">
      <w:pPr>
        <w:jc w:val="both"/>
      </w:pP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tabs>
          <w:tab w:val="left" w:pos="1418"/>
        </w:tabs>
        <w:jc w:val="both"/>
      </w:pPr>
      <w:r>
        <w:t xml:space="preserve">              Перечень мероприятий подпрограммы приведен в приложении N 2 к муниципальной программе.</w:t>
      </w:r>
    </w:p>
    <w:p w:rsidR="00D16B9C" w:rsidRDefault="00D16B9C" w:rsidP="00D16B9C">
      <w:pPr>
        <w:jc w:val="both"/>
      </w:pPr>
    </w:p>
    <w:p w:rsidR="00D16B9C" w:rsidRDefault="00D16B9C" w:rsidP="00D16B9C">
      <w:pPr>
        <w:rPr>
          <w:b/>
        </w:rPr>
      </w:pPr>
    </w:p>
    <w:p w:rsidR="00D16B9C" w:rsidRDefault="00D16B9C" w:rsidP="00D16B9C">
      <w:pPr>
        <w:rPr>
          <w:b/>
        </w:rPr>
      </w:pPr>
    </w:p>
    <w:p w:rsidR="00D16B9C" w:rsidRDefault="00D16B9C" w:rsidP="00D16B9C">
      <w:pPr>
        <w:rPr>
          <w:b/>
        </w:rPr>
      </w:pPr>
    </w:p>
    <w:p w:rsidR="00D16B9C" w:rsidRDefault="00D16B9C" w:rsidP="00D16B9C">
      <w:pPr>
        <w:rPr>
          <w:b/>
        </w:rPr>
      </w:pPr>
    </w:p>
    <w:p w:rsidR="00D16B9C" w:rsidRDefault="00D16B9C" w:rsidP="00D16B9C">
      <w:pPr>
        <w:rPr>
          <w:b/>
        </w:rPr>
      </w:pPr>
    </w:p>
    <w:p w:rsidR="00D16B9C" w:rsidRDefault="00D16B9C" w:rsidP="00D16B9C">
      <w:pPr>
        <w:rPr>
          <w:b/>
        </w:rPr>
      </w:pPr>
    </w:p>
    <w:p w:rsidR="00D16B9C" w:rsidRDefault="00D16B9C" w:rsidP="00D16B9C">
      <w:pPr>
        <w:rPr>
          <w:b/>
        </w:rPr>
      </w:pPr>
    </w:p>
    <w:p w:rsidR="00D16B9C" w:rsidRDefault="00D16B9C" w:rsidP="00D16B9C">
      <w:pPr>
        <w:rPr>
          <w:b/>
        </w:rPr>
      </w:pPr>
    </w:p>
    <w:p w:rsidR="00D16B9C" w:rsidRDefault="00D16B9C" w:rsidP="00D16B9C">
      <w:pPr>
        <w:rPr>
          <w:b/>
        </w:rPr>
      </w:pPr>
    </w:p>
    <w:p w:rsidR="00D16B9C" w:rsidRDefault="00D16B9C" w:rsidP="00D16B9C">
      <w:pPr>
        <w:rPr>
          <w:b/>
        </w:rPr>
      </w:pPr>
    </w:p>
    <w:p w:rsidR="00D16B9C" w:rsidRDefault="00D16B9C" w:rsidP="00D16B9C">
      <w:pPr>
        <w:rPr>
          <w:b/>
        </w:rPr>
      </w:pPr>
    </w:p>
    <w:p w:rsidR="00D16B9C" w:rsidRDefault="00D16B9C" w:rsidP="00D16B9C">
      <w:pPr>
        <w:rPr>
          <w:b/>
        </w:rPr>
      </w:pPr>
    </w:p>
    <w:p w:rsidR="00D16B9C" w:rsidRDefault="00D16B9C" w:rsidP="00D16B9C">
      <w:pPr>
        <w:rPr>
          <w:b/>
        </w:rPr>
      </w:pPr>
    </w:p>
    <w:p w:rsidR="00D16B9C" w:rsidRDefault="00D16B9C" w:rsidP="00D16B9C">
      <w:pPr>
        <w:rPr>
          <w:b/>
        </w:rPr>
      </w:pP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rPr>
          <w:b/>
        </w:rPr>
      </w:pP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jc w:val="center"/>
        <w:rPr>
          <w:b/>
        </w:rPr>
      </w:pPr>
    </w:p>
    <w:p w:rsidR="00D16B9C" w:rsidRDefault="00D16B9C" w:rsidP="00D16B9C">
      <w:pPr>
        <w:rPr>
          <w:b/>
        </w:rPr>
        <w:sectPr w:rsidR="00D16B9C">
          <w:pgSz w:w="11906" w:h="16838"/>
          <w:pgMar w:top="1134" w:right="850" w:bottom="1134" w:left="1701" w:header="708" w:footer="708" w:gutter="0"/>
          <w:cols w:space="720"/>
        </w:sectPr>
      </w:pPr>
    </w:p>
    <w:p w:rsidR="00D16B9C" w:rsidRDefault="00D16B9C" w:rsidP="00D16B9C">
      <w:pPr>
        <w:jc w:val="both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16B9C" w:rsidRDefault="00D16B9C" w:rsidP="00D16B9C">
      <w:pPr>
        <w:jc w:val="right"/>
      </w:pPr>
      <w:r>
        <w:t xml:space="preserve">                  </w:t>
      </w:r>
      <w:r>
        <w:rPr>
          <w:color w:val="FF0000"/>
        </w:rPr>
        <w:t xml:space="preserve"> </w:t>
      </w:r>
      <w:r>
        <w:t xml:space="preserve">       Приложение № 1</w:t>
      </w:r>
    </w:p>
    <w:p w:rsidR="00D16B9C" w:rsidRDefault="00D16B9C" w:rsidP="00D16B9C">
      <w:pPr>
        <w:pStyle w:val="ConsPlusTitle"/>
        <w:widowControl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                                                               к муниципальной программе</w:t>
      </w:r>
      <w:r>
        <w:rPr>
          <w:sz w:val="20"/>
          <w:szCs w:val="20"/>
        </w:rPr>
        <w:t xml:space="preserve"> </w:t>
      </w:r>
    </w:p>
    <w:p w:rsidR="00D16B9C" w:rsidRDefault="00D16B9C" w:rsidP="00D16B9C">
      <w:pPr>
        <w:jc w:val="right"/>
        <w:rPr>
          <w:sz w:val="24"/>
          <w:szCs w:val="24"/>
        </w:rPr>
      </w:pPr>
      <w:r>
        <w:t>«Энергосбережение и повышение</w:t>
      </w:r>
    </w:p>
    <w:p w:rsidR="00D16B9C" w:rsidRDefault="00D16B9C" w:rsidP="00D16B9C">
      <w:pPr>
        <w:jc w:val="right"/>
      </w:pPr>
      <w:r>
        <w:t xml:space="preserve"> Энергетической  эффективности</w:t>
      </w:r>
    </w:p>
    <w:p w:rsidR="00D16B9C" w:rsidRDefault="00D16B9C" w:rsidP="00D16B9C">
      <w:pPr>
        <w:jc w:val="right"/>
      </w:pPr>
      <w:r>
        <w:t xml:space="preserve"> Октябрьского муниципального района </w:t>
      </w:r>
    </w:p>
    <w:p w:rsidR="00D16B9C" w:rsidRDefault="00D16B9C" w:rsidP="00D16B9C">
      <w:pPr>
        <w:jc w:val="right"/>
      </w:pPr>
      <w:r>
        <w:t>Костромской области на 2021-2023г.г.»</w:t>
      </w:r>
    </w:p>
    <w:p w:rsidR="00D16B9C" w:rsidRDefault="00D16B9C" w:rsidP="00D16B9C">
      <w:pPr>
        <w:jc w:val="center"/>
      </w:pPr>
    </w:p>
    <w:p w:rsidR="00D16B9C" w:rsidRDefault="00D16B9C" w:rsidP="00D16B9C">
      <w:pPr>
        <w:jc w:val="center"/>
        <w:rPr>
          <w:sz w:val="24"/>
          <w:szCs w:val="24"/>
        </w:rPr>
      </w:pPr>
      <w:r>
        <w:t>Сведения о целевых показателях (индикаторах) муниципальной программы  «Энергосбережение и повышение энергетической эффективности Октябрьского муниципального района Костромской области на 2021-2023г.г.</w:t>
      </w:r>
    </w:p>
    <w:p w:rsidR="00D16B9C" w:rsidRDefault="00D16B9C" w:rsidP="00D16B9C">
      <w:pPr>
        <w:rPr>
          <w:b/>
        </w:rPr>
      </w:pPr>
    </w:p>
    <w:tbl>
      <w:tblPr>
        <w:tblW w:w="1456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8"/>
        <w:gridCol w:w="2616"/>
        <w:gridCol w:w="2691"/>
        <w:gridCol w:w="2833"/>
        <w:gridCol w:w="1424"/>
        <w:gridCol w:w="1536"/>
        <w:gridCol w:w="1480"/>
        <w:gridCol w:w="1480"/>
        <w:gridCol w:w="7"/>
      </w:tblGrid>
      <w:tr w:rsidR="00D16B9C" w:rsidTr="00D16B9C">
        <w:trPr>
          <w:trHeight w:val="4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 xml:space="preserve">N </w:t>
            </w:r>
            <w:r>
              <w:br/>
              <w:t>п/п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Цель муниципальной программы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Задачи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Наименование целевого показателя (индикатора)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Един.измерения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2021 год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2022 год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2023 год</w:t>
            </w:r>
          </w:p>
        </w:tc>
      </w:tr>
      <w:tr w:rsidR="00D16B9C" w:rsidTr="00D16B9C">
        <w:trPr>
          <w:trHeight w:val="447"/>
        </w:trPr>
        <w:tc>
          <w:tcPr>
            <w:tcW w:w="145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Общие целевые показатели</w:t>
            </w:r>
          </w:p>
        </w:tc>
      </w:tr>
      <w:tr w:rsidR="00D16B9C" w:rsidTr="00D16B9C">
        <w:trPr>
          <w:trHeight w:val="4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  <w:jc w:val="center"/>
            </w:pPr>
            <w:r>
              <w:t>1.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  <w:jc w:val="both"/>
            </w:pPr>
            <w:r>
              <w:t>Энергосбережение и повышение энергетической эффективности в различных отраслях  на территории Октябрьского района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pStyle w:val="ConsPlusCell"/>
              <w:jc w:val="center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 xml:space="preserve"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(%)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100</w:t>
            </w:r>
          </w:p>
        </w:tc>
      </w:tr>
      <w:tr w:rsidR="00D16B9C" w:rsidTr="00D16B9C">
        <w:trPr>
          <w:trHeight w:val="4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pStyle w:val="ConsPlusCell"/>
              <w:jc w:val="center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pStyle w:val="ConsPlusCell"/>
              <w:jc w:val="center"/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rPr>
                <w:sz w:val="24"/>
                <w:szCs w:val="24"/>
              </w:rPr>
            </w:pPr>
            <w: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 (%)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(%)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28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33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50</w:t>
            </w:r>
          </w:p>
        </w:tc>
      </w:tr>
      <w:tr w:rsidR="00D16B9C" w:rsidTr="00D16B9C">
        <w:trPr>
          <w:trHeight w:val="4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pStyle w:val="ConsPlusCell"/>
              <w:jc w:val="center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pStyle w:val="ConsPlusCell"/>
              <w:jc w:val="center"/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rPr>
                <w:sz w:val="24"/>
                <w:szCs w:val="24"/>
              </w:rPr>
            </w:pPr>
            <w: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(%)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pStyle w:val="ConsPlusCell"/>
              <w:jc w:val="center"/>
            </w:pPr>
            <w:r>
              <w:t>15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50</w:t>
            </w:r>
          </w:p>
        </w:tc>
      </w:tr>
      <w:tr w:rsidR="00D16B9C" w:rsidTr="00D16B9C">
        <w:trPr>
          <w:trHeight w:val="447"/>
        </w:trPr>
        <w:tc>
          <w:tcPr>
            <w:tcW w:w="145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D16B9C" w:rsidTr="00D16B9C">
        <w:trPr>
          <w:gridAfter w:val="1"/>
          <w:wAfter w:w="7" w:type="dxa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jc w:val="center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jc w:val="both"/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  <w:ind w:right="45"/>
              <w:jc w:val="both"/>
            </w:pPr>
            <w:r>
              <w:t xml:space="preserve">Повышение энергетической эффективности путем выполнения мероприятий по энергосбережению в системах коммунальной инфраструктуры.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spacing w:line="182" w:lineRule="atLeast"/>
              <w:rPr>
                <w:sz w:val="24"/>
                <w:szCs w:val="24"/>
              </w:rPr>
            </w:pPr>
            <w:r>
              <w:t>Удельный расход топлива на выработку тепловой энергии на котельных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т у.т./Гкал.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275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16B9C" w:rsidTr="00D16B9C">
        <w:trPr>
          <w:gridAfter w:val="1"/>
          <w:wAfter w:w="7" w:type="dxa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jc w:val="center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jc w:val="both"/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spacing w:line="182" w:lineRule="atLeast"/>
              <w:rPr>
                <w:sz w:val="24"/>
                <w:szCs w:val="24"/>
              </w:rPr>
            </w:pPr>
            <w: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кВт.ч./Гкал.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34,5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31,5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28,5</w:t>
            </w:r>
          </w:p>
        </w:tc>
      </w:tr>
      <w:tr w:rsidR="00D16B9C" w:rsidTr="00D16B9C">
        <w:trPr>
          <w:gridAfter w:val="1"/>
          <w:wAfter w:w="7" w:type="dxa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jc w:val="center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jc w:val="both"/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spacing w:line="182" w:lineRule="atLeast"/>
              <w:rPr>
                <w:sz w:val="24"/>
                <w:szCs w:val="24"/>
              </w:rPr>
            </w:pPr>
            <w: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процент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</w:tr>
      <w:tr w:rsidR="00D16B9C" w:rsidTr="00D16B9C">
        <w:trPr>
          <w:gridAfter w:val="1"/>
          <w:wAfter w:w="7" w:type="dxa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jc w:val="center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jc w:val="both"/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rPr>
                <w:sz w:val="24"/>
                <w:szCs w:val="24"/>
              </w:rPr>
            </w:pPr>
            <w:r>
              <w:t>Доля потерь воды при ее передаче в общем объеме переданной воды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процент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3,8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3,7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3,6</w:t>
            </w:r>
          </w:p>
        </w:tc>
      </w:tr>
      <w:tr w:rsidR="00D16B9C" w:rsidTr="00D16B9C">
        <w:trPr>
          <w:gridAfter w:val="1"/>
          <w:wAfter w:w="7" w:type="dxa"/>
          <w:trHeight w:val="2673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jc w:val="center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jc w:val="both"/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rPr>
                <w:sz w:val="24"/>
                <w:szCs w:val="24"/>
              </w:rPr>
            </w:pPr>
            <w:r>
              <w:t>Удельный расход электрической энергии, используемой для передачи (транспортировки) воды в системах водоснабжения (на 1 куб. метр)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кВт.ч/куб. м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1,69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1,67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1,65</w:t>
            </w:r>
          </w:p>
        </w:tc>
      </w:tr>
      <w:tr w:rsidR="00D16B9C" w:rsidTr="00D16B9C">
        <w:trPr>
          <w:gridAfter w:val="1"/>
          <w:wAfter w:w="7" w:type="dxa"/>
        </w:trPr>
        <w:tc>
          <w:tcPr>
            <w:tcW w:w="14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  <w:p w:rsidR="00D16B9C" w:rsidRDefault="00D16B9C">
            <w:pPr>
              <w:rPr>
                <w:sz w:val="24"/>
                <w:szCs w:val="24"/>
              </w:rPr>
            </w:pPr>
          </w:p>
        </w:tc>
      </w:tr>
      <w:tr w:rsidR="00D16B9C" w:rsidTr="00D16B9C">
        <w:trPr>
          <w:gridAfter w:val="1"/>
          <w:wAfter w:w="7" w:type="dxa"/>
          <w:trHeight w:val="1503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jc w:val="center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rPr>
                <w:b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Повышение энергетической эффективности путем выполнения мероприятий по энергосбережению в социальном секторе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spacing w:line="182" w:lineRule="atLeast"/>
              <w:rPr>
                <w:sz w:val="24"/>
                <w:szCs w:val="24"/>
              </w:rPr>
            </w:pPr>
            <w:r>
              <w:t>Удельный расход электрической энергии на снабжение органов местного самоуправления и муниципальных учреждений (в расчете на 1 кв. метр общей площади)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кВт.ч/кв. м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14,0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</w:tr>
      <w:tr w:rsidR="00D16B9C" w:rsidTr="00D16B9C">
        <w:trPr>
          <w:gridAfter w:val="1"/>
          <w:wAfter w:w="7" w:type="dxa"/>
          <w:trHeight w:val="1503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jc w:val="center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rPr>
                <w:b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spacing w:line="182" w:lineRule="atLeast"/>
              <w:rPr>
                <w:sz w:val="24"/>
                <w:szCs w:val="24"/>
              </w:rPr>
            </w:pPr>
            <w:r>
              <w:t>Удельный расход тепловой энергии на снабжение органов местного самоуправления и муниципальных учреждений (в расчете на 1 кв. метр общей площади)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Гкал./кв. м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0,2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0,1</w:t>
            </w:r>
          </w:p>
        </w:tc>
      </w:tr>
      <w:tr w:rsidR="00D16B9C" w:rsidTr="00D16B9C">
        <w:trPr>
          <w:gridAfter w:val="1"/>
          <w:wAfter w:w="7" w:type="dxa"/>
          <w:trHeight w:val="1503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jc w:val="center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pStyle w:val="ConsPlusCell"/>
              <w:rPr>
                <w:b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spacing w:line="182" w:lineRule="atLeast"/>
              <w:rPr>
                <w:sz w:val="24"/>
                <w:szCs w:val="24"/>
              </w:rPr>
            </w:pPr>
            <w:r>
              <w:t>Удельный расход холодной воды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куб. м/чел.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0,7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0,6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line="182" w:lineRule="atLeast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</w:tr>
    </w:tbl>
    <w:p w:rsidR="00D16B9C" w:rsidRDefault="00D16B9C" w:rsidP="00D16B9C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Приложение № 2</w:t>
      </w:r>
    </w:p>
    <w:p w:rsidR="00D16B9C" w:rsidRDefault="00D16B9C" w:rsidP="00D16B9C">
      <w:pPr>
        <w:pStyle w:val="ConsPlusTitle"/>
        <w:widowControl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                                                               к муниципальной программе</w:t>
      </w:r>
      <w:r>
        <w:rPr>
          <w:sz w:val="20"/>
          <w:szCs w:val="20"/>
        </w:rPr>
        <w:t xml:space="preserve"> </w:t>
      </w:r>
    </w:p>
    <w:p w:rsidR="00D16B9C" w:rsidRDefault="00D16B9C" w:rsidP="00D16B9C">
      <w:pPr>
        <w:jc w:val="right"/>
        <w:rPr>
          <w:sz w:val="24"/>
          <w:szCs w:val="24"/>
        </w:rPr>
      </w:pPr>
      <w:r>
        <w:t>«Энергосбережение и повышение</w:t>
      </w:r>
    </w:p>
    <w:p w:rsidR="00D16B9C" w:rsidRDefault="00D16B9C" w:rsidP="00D16B9C">
      <w:pPr>
        <w:jc w:val="right"/>
      </w:pPr>
      <w:r>
        <w:t xml:space="preserve"> Энергетической  эффективности</w:t>
      </w:r>
    </w:p>
    <w:p w:rsidR="00D16B9C" w:rsidRDefault="00D16B9C" w:rsidP="00D16B9C">
      <w:pPr>
        <w:jc w:val="right"/>
      </w:pPr>
      <w:r>
        <w:t xml:space="preserve"> Октябрьского муниципального района </w:t>
      </w:r>
    </w:p>
    <w:p w:rsidR="00D16B9C" w:rsidRDefault="00D16B9C" w:rsidP="00D16B9C">
      <w:pPr>
        <w:jc w:val="both"/>
      </w:pPr>
      <w:r>
        <w:t xml:space="preserve">                                                                                                                                                                          Костромской области на 2021-2023г.г.»</w:t>
      </w:r>
    </w:p>
    <w:p w:rsidR="00D16B9C" w:rsidRDefault="00D16B9C" w:rsidP="00D16B9C">
      <w:pPr>
        <w:jc w:val="both"/>
      </w:pPr>
    </w:p>
    <w:p w:rsidR="00D16B9C" w:rsidRDefault="00D16B9C" w:rsidP="00D16B9C">
      <w:pPr>
        <w:ind w:firstLine="720"/>
        <w:jc w:val="center"/>
        <w:rPr>
          <w:b/>
        </w:rPr>
      </w:pPr>
      <w:r>
        <w:rPr>
          <w:b/>
        </w:rPr>
        <w:t>ПЕРЕЧЕНЬ МЕРОПРИЯТИЙ</w:t>
      </w:r>
    </w:p>
    <w:p w:rsidR="00D16B9C" w:rsidRDefault="00D16B9C" w:rsidP="00D16B9C">
      <w:pPr>
        <w:jc w:val="center"/>
      </w:pPr>
      <w:r>
        <w:rPr>
          <w:b/>
        </w:rPr>
        <w:t xml:space="preserve">муниципальной  программы </w:t>
      </w:r>
      <w:r>
        <w:t>«Энергосбережение и повышение энергетической  эффективности</w:t>
      </w:r>
    </w:p>
    <w:p w:rsidR="00D16B9C" w:rsidRDefault="00D16B9C" w:rsidP="00D16B9C">
      <w:pPr>
        <w:jc w:val="center"/>
      </w:pPr>
      <w:r>
        <w:t>Октябрьского муниципального района Костромской области на 2021-2023г.г.»</w:t>
      </w:r>
    </w:p>
    <w:tbl>
      <w:tblPr>
        <w:tblW w:w="1513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5774"/>
        <w:gridCol w:w="2834"/>
        <w:gridCol w:w="1558"/>
        <w:gridCol w:w="1417"/>
        <w:gridCol w:w="1416"/>
        <w:gridCol w:w="1417"/>
      </w:tblGrid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№пп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Наименование 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Ответственный</w:t>
            </w:r>
          </w:p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исполнитель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Срок</w:t>
            </w:r>
          </w:p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исполнения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Планируемые объемы финансирования</w:t>
            </w:r>
          </w:p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на реализацию программы, тыс. рублей</w:t>
            </w:r>
          </w:p>
        </w:tc>
      </w:tr>
      <w:tr w:rsidR="00D16B9C" w:rsidTr="00D16B9C"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2023</w:t>
            </w:r>
          </w:p>
          <w:p w:rsidR="00D16B9C" w:rsidRDefault="00D16B9C">
            <w:pPr>
              <w:jc w:val="center"/>
              <w:rPr>
                <w:rFonts w:ascii="Arial" w:hAnsi="Arial" w:cs="Arial"/>
              </w:rPr>
            </w:pPr>
          </w:p>
        </w:tc>
      </w:tr>
      <w:tr w:rsidR="00D16B9C" w:rsidTr="00D16B9C">
        <w:tc>
          <w:tcPr>
            <w:tcW w:w="1514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 xml:space="preserve"> Подпрограмма «Энергоэффективность в коммунальной сфере».</w:t>
            </w:r>
          </w:p>
        </w:tc>
      </w:tr>
      <w:tr w:rsidR="00D16B9C" w:rsidTr="00D16B9C">
        <w:tc>
          <w:tcPr>
            <w:tcW w:w="151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Цель: Энергосбережение и повышение энергетической эффективности в различных отраслях  на территории Октябрьского района</w:t>
            </w:r>
          </w:p>
        </w:tc>
      </w:tr>
      <w:tr w:rsidR="00D16B9C" w:rsidTr="00D16B9C">
        <w:tc>
          <w:tcPr>
            <w:tcW w:w="151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Задача 1: </w:t>
            </w:r>
            <w:r>
              <w:t>повышение энергетической эффективности путем выполнения мероприятий по энергосбережению в системах коммунальной инфраструктуры</w:t>
            </w: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1.1.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 xml:space="preserve">Выполнение предприятиями коммунального комплекса мероприятий по энергосбережению.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Отдел архитектуры и градостроительства администрации Октябрьского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2021-2023г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940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1910,0</w:t>
            </w: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 xml:space="preserve">Мероприятие 1.1. Выполнение предприятиями ЖКХ мероприятий по снижению и повышению эффективности </w:t>
            </w:r>
            <w:r>
              <w:lastRenderedPageBreak/>
              <w:t>потребления ТЭР, снижению удельных расходов потребления ТЭР на единицу выработанной продукции в рамках утвержденных тарифов.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955</w:t>
            </w:r>
          </w:p>
        </w:tc>
      </w:tr>
      <w:tr w:rsidR="00D16B9C" w:rsidTr="00D16B9C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1)Замена котла в котельной  МУП «Покровское»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МУП «Покровское»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</w:tr>
      <w:tr w:rsidR="00D16B9C" w:rsidTr="00D16B9C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2)Замена котла в котельной   по ул. Победы 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МУП «Покровское»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655</w:t>
            </w:r>
          </w:p>
        </w:tc>
      </w:tr>
      <w:tr w:rsidR="00D16B9C" w:rsidTr="00D16B9C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3) Замена глубинных насосов на скважинах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МУП «Покровское»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2021-2023гг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</w:tr>
      <w:tr w:rsidR="00D16B9C" w:rsidTr="00D16B9C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4)</w:t>
            </w:r>
            <w:r>
              <w:t xml:space="preserve"> Установка насосных станций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МУП «Покровское»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2021-2023гг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200</w:t>
            </w: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Мероприятие 1.2. Выполнение мероприятий по модернизации (реконструкции) объектов, внедрению эффективных энергетических решений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867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792</w:t>
            </w: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 xml:space="preserve">Реконструкция теплосети от котельной № 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rPr>
                <w:sz w:val="24"/>
                <w:szCs w:val="24"/>
              </w:rPr>
            </w:pPr>
            <w:r>
              <w:t>МУП «Покровское»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2022-23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150</w:t>
            </w: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t>Реализация инвестиционного проекта «</w:t>
            </w:r>
            <w:r>
              <w:rPr>
                <w:lang w:eastAsia="hi-IN" w:bidi="hi-IN"/>
              </w:rPr>
              <w:t>Модернизация скважины по ул. Школьная с. Боговарово»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МУП «Покровское»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rPr>
                <w:lang w:eastAsia="hi-IN" w:bidi="hi-IN"/>
              </w:rPr>
              <w:t>4)</w:t>
            </w:r>
            <w:r>
              <w:t xml:space="preserve"> Реализация инвестиционного проекта «</w:t>
            </w:r>
            <w:r>
              <w:rPr>
                <w:lang w:eastAsia="hi-IN" w:bidi="hi-IN"/>
              </w:rPr>
              <w:t>Модернизация скважины с. Боговарово»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617,0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  <w:lang w:eastAsia="hi-IN" w:bidi="hi-IN"/>
              </w:rPr>
            </w:pPr>
            <w:r>
              <w:rPr>
                <w:lang w:eastAsia="hi-IN" w:bidi="hi-IN"/>
              </w:rPr>
              <w:t>5)</w:t>
            </w:r>
            <w:r>
              <w:t xml:space="preserve"> Реализация инвестиционного проекта</w:t>
            </w:r>
            <w:r>
              <w:rPr>
                <w:lang w:eastAsia="hi-IN" w:bidi="hi-IN"/>
              </w:rPr>
              <w:t xml:space="preserve"> «Модернизация скважины с. Луптюг»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642,0</w:t>
            </w:r>
          </w:p>
        </w:tc>
      </w:tr>
      <w:tr w:rsidR="00D16B9C" w:rsidTr="00D16B9C">
        <w:tc>
          <w:tcPr>
            <w:tcW w:w="151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Подпрограмма  «Энергоэффективность в социальной сфере».</w:t>
            </w:r>
          </w:p>
        </w:tc>
      </w:tr>
      <w:tr w:rsidR="00D16B9C" w:rsidTr="00D16B9C">
        <w:tc>
          <w:tcPr>
            <w:tcW w:w="151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Задача 1. Повышение энергетической эффективности путем выполнения мероприятий по энергосбережению в социальном секторе</w:t>
            </w: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  <w:lang w:eastAsia="hi-IN" w:bidi="hi-IN"/>
              </w:rPr>
            </w:pPr>
            <w:r>
              <w:rPr>
                <w:lang w:eastAsia="hi-IN" w:bidi="hi-IN"/>
              </w:rPr>
              <w:t>Мероприятие 1.1</w:t>
            </w:r>
            <w:r>
              <w:t xml:space="preserve"> Выполнение муниципальными  учреждениями мероприятий по энергосбережению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452,0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1518,0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309,0</w:t>
            </w: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  <w:lang w:eastAsia="hi-IN" w:bidi="hi-IN"/>
              </w:rPr>
            </w:pPr>
            <w:r>
              <w:t>Замена деревянных оконных блоков на ПВХ в учреждениях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Отдел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2021-2022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Подключение котла в котельной  Луптюгской ОШ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Отдел образования, МУП «Покровское»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 xml:space="preserve">Замена </w:t>
            </w:r>
            <w:r>
              <w:t>деревянных оконных блоков на ПВХ в учреждениях культуры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МРЦКД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0</w:t>
            </w: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Установка счетчиков учета теплоэнергии в учреждениях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Отдел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2022-2023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>Замена ламп накаливания на энергосберегающие в здании администрации Октябрьского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  <w:r>
              <w:t>Администрация Октябрьского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2021-2023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7,5</w:t>
            </w: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pStyle w:val="ConsPlusCell"/>
            </w:pPr>
            <w:r>
              <w:t xml:space="preserve">Замена ламп накаливания на энергосберегающие в бюджетных учреждениях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Отдел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>2021-2023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Уплотнение дверей и оконных стыков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учреждения культуры</w:t>
            </w:r>
          </w:p>
          <w:p w:rsidR="00D16B9C" w:rsidRDefault="00D16B9C">
            <w:pPr>
              <w:jc w:val="center"/>
              <w:outlineLvl w:val="2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2021-2023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2,5</w:t>
            </w: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Замена внутренней системы отопления в здании Луптюгской общеобразовательной школы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outlineLvl w:val="2"/>
              <w:rPr>
                <w:bCs/>
                <w:sz w:val="24"/>
                <w:szCs w:val="24"/>
              </w:rPr>
            </w:pPr>
            <w:r>
              <w:t>Отдел образования</w:t>
            </w:r>
          </w:p>
          <w:p w:rsidR="00D16B9C" w:rsidRDefault="00D16B9C">
            <w:pPr>
              <w:jc w:val="center"/>
              <w:outlineLvl w:val="2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520,0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Межсезонные ремонтные работы по подготовке зданий и котельных к отопительному периоду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 xml:space="preserve">учреждения культуры, </w:t>
            </w:r>
          </w:p>
          <w:p w:rsidR="00D16B9C" w:rsidRDefault="00D16B9C">
            <w:pPr>
              <w:jc w:val="center"/>
              <w:outlineLvl w:val="2"/>
              <w:rPr>
                <w:bCs/>
              </w:rPr>
            </w:pPr>
            <w:r>
              <w:t>Отдел образования</w:t>
            </w:r>
          </w:p>
          <w:p w:rsidR="00D16B9C" w:rsidRDefault="00D16B9C">
            <w:pPr>
              <w:jc w:val="center"/>
              <w:outlineLvl w:val="2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2021-2023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170,0</w:t>
            </w: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Замена ламп накаливания на энергосберегающие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учреждения культуры</w:t>
            </w:r>
          </w:p>
          <w:p w:rsidR="00D16B9C" w:rsidRDefault="00D16B9C">
            <w:pPr>
              <w:jc w:val="center"/>
              <w:outlineLvl w:val="2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2021-2023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13,5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14,0</w:t>
            </w:r>
          </w:p>
        </w:tc>
      </w:tr>
      <w:tr w:rsidR="00D16B9C" w:rsidTr="00D16B9C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9C" w:rsidRDefault="00D16B9C">
            <w:pPr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ИТОГО по программе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jc w:val="center"/>
              <w:outlineLvl w:val="2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9C" w:rsidRDefault="00D16B9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1392,0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2965,0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tabs>
                <w:tab w:val="center" w:pos="60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2491,0</w:t>
            </w:r>
          </w:p>
        </w:tc>
      </w:tr>
    </w:tbl>
    <w:p w:rsidR="00D16B9C" w:rsidRDefault="00D16B9C" w:rsidP="00D16B9C">
      <w:pPr>
        <w:jc w:val="both"/>
      </w:pPr>
    </w:p>
    <w:p w:rsidR="00D16B9C" w:rsidRDefault="00D16B9C" w:rsidP="00D16B9C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</w:t>
      </w: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  <w:r>
        <w:t xml:space="preserve">           Приложение №3                                  </w:t>
      </w:r>
    </w:p>
    <w:p w:rsidR="00D16B9C" w:rsidRDefault="00D16B9C" w:rsidP="00D16B9C">
      <w:pPr>
        <w:pStyle w:val="ConsPlusTitle"/>
        <w:widowControl/>
        <w:jc w:val="right"/>
        <w:rPr>
          <w:b w:val="0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</w:t>
      </w:r>
      <w:r>
        <w:rPr>
          <w:b w:val="0"/>
          <w:sz w:val="20"/>
          <w:szCs w:val="20"/>
        </w:rPr>
        <w:t>к муниципальной  программе</w:t>
      </w:r>
    </w:p>
    <w:p w:rsidR="00D16B9C" w:rsidRDefault="00D16B9C" w:rsidP="00D16B9C">
      <w:pPr>
        <w:jc w:val="right"/>
        <w:rPr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                   </w:t>
      </w:r>
      <w:r>
        <w:t>«Энергосбережение и повышение</w:t>
      </w:r>
    </w:p>
    <w:p w:rsidR="00D16B9C" w:rsidRDefault="00D16B9C" w:rsidP="00D16B9C">
      <w:pPr>
        <w:jc w:val="right"/>
      </w:pPr>
      <w:r>
        <w:t xml:space="preserve"> Энергетической  эффективности</w:t>
      </w:r>
    </w:p>
    <w:p w:rsidR="00D16B9C" w:rsidRDefault="00D16B9C" w:rsidP="00D16B9C">
      <w:pPr>
        <w:jc w:val="right"/>
      </w:pPr>
      <w:r>
        <w:t xml:space="preserve"> Октябрьского муниципального района </w:t>
      </w:r>
    </w:p>
    <w:p w:rsidR="00D16B9C" w:rsidRDefault="00D16B9C" w:rsidP="00D16B9C">
      <w:pPr>
        <w:jc w:val="both"/>
      </w:pPr>
      <w:r>
        <w:t xml:space="preserve">                                                                                                                                                                          Костромской области на 2021-2023г.г.»</w:t>
      </w:r>
    </w:p>
    <w:p w:rsidR="00D16B9C" w:rsidRDefault="00D16B9C" w:rsidP="00D16B9C">
      <w:pPr>
        <w:pStyle w:val="ConsPlusTitle"/>
        <w:widowControl/>
        <w:jc w:val="right"/>
        <w:rPr>
          <w:b w:val="0"/>
          <w:bCs w:val="0"/>
        </w:rPr>
      </w:pPr>
    </w:p>
    <w:p w:rsidR="00D16B9C" w:rsidRDefault="00D16B9C" w:rsidP="00D16B9C">
      <w:pPr>
        <w:jc w:val="center"/>
        <w:rPr>
          <w:b/>
          <w:bCs/>
        </w:rPr>
      </w:pPr>
    </w:p>
    <w:p w:rsidR="00D16B9C" w:rsidRDefault="00D16B9C" w:rsidP="00D16B9C">
      <w:pPr>
        <w:jc w:val="center"/>
        <w:rPr>
          <w:b/>
          <w:bCs/>
        </w:rPr>
      </w:pPr>
    </w:p>
    <w:p w:rsidR="00D16B9C" w:rsidRDefault="00D16B9C" w:rsidP="00D16B9C">
      <w:pPr>
        <w:jc w:val="center"/>
      </w:pPr>
      <w:r>
        <w:t>Ресурсное обеспечение реализации муниципальной программы «Энергосбережение и повышение</w:t>
      </w:r>
    </w:p>
    <w:p w:rsidR="00D16B9C" w:rsidRDefault="00D16B9C" w:rsidP="00D16B9C">
      <w:pPr>
        <w:jc w:val="center"/>
      </w:pPr>
      <w:r>
        <w:t>энергетической  эффективности Октябрьского муниципального района Костромской области на 2021-2023г.г.»</w:t>
      </w:r>
    </w:p>
    <w:p w:rsidR="00D16B9C" w:rsidRDefault="00D16B9C" w:rsidP="00D16B9C">
      <w:pPr>
        <w:jc w:val="center"/>
      </w:pPr>
      <w:r>
        <w:t>за счет средств бюджета муниципального района.</w:t>
      </w:r>
    </w:p>
    <w:tbl>
      <w:tblPr>
        <w:tblW w:w="15314" w:type="dxa"/>
        <w:tblInd w:w="93" w:type="dxa"/>
        <w:tblLook w:val="04A0" w:firstRow="1" w:lastRow="0" w:firstColumn="1" w:lastColumn="0" w:noHBand="0" w:noVBand="1"/>
      </w:tblPr>
      <w:tblGrid>
        <w:gridCol w:w="490"/>
        <w:gridCol w:w="547"/>
        <w:gridCol w:w="490"/>
        <w:gridCol w:w="368"/>
        <w:gridCol w:w="339"/>
        <w:gridCol w:w="2743"/>
        <w:gridCol w:w="2268"/>
        <w:gridCol w:w="803"/>
        <w:gridCol w:w="728"/>
        <w:gridCol w:w="739"/>
        <w:gridCol w:w="1166"/>
        <w:gridCol w:w="816"/>
        <w:gridCol w:w="1268"/>
        <w:gridCol w:w="1113"/>
        <w:gridCol w:w="879"/>
        <w:gridCol w:w="557"/>
      </w:tblGrid>
      <w:tr w:rsidR="00D16B9C" w:rsidTr="00D16B9C">
        <w:trPr>
          <w:gridAfter w:val="1"/>
          <w:wAfter w:w="557" w:type="dxa"/>
          <w:trHeight w:val="315"/>
        </w:trPr>
        <w:tc>
          <w:tcPr>
            <w:tcW w:w="14757" w:type="dxa"/>
            <w:gridSpan w:val="15"/>
            <w:noWrap/>
          </w:tcPr>
          <w:p w:rsidR="00D16B9C" w:rsidRDefault="00D16B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16B9C" w:rsidTr="00D16B9C">
        <w:trPr>
          <w:gridAfter w:val="1"/>
          <w:wAfter w:w="557" w:type="dxa"/>
          <w:trHeight w:val="780"/>
        </w:trPr>
        <w:tc>
          <w:tcPr>
            <w:tcW w:w="2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16B9C" w:rsidRDefault="00D16B9C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Код аналитической программной классификации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D16B9C" w:rsidRDefault="00D16B9C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Ответственный исполнитель, соисполнитель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D16B9C" w:rsidRDefault="00D16B9C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Код бюджетной классификации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D16B9C" w:rsidRDefault="00D16B9C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Расходы бюджета муниципального образования, тыс. рублей</w:t>
            </w:r>
          </w:p>
        </w:tc>
      </w:tr>
      <w:tr w:rsidR="00D16B9C" w:rsidTr="00D16B9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МП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Пп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ОМ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М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B9C" w:rsidRDefault="00D16B9C">
            <w:pPr>
              <w:rPr>
                <w:sz w:val="17"/>
                <w:szCs w:val="17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ГРБС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Рз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Пр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ЦС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ind w:firstLineChars="100" w:firstLine="17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ВР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2021г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2022г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2023г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B9C" w:rsidRDefault="00D16B9C">
            <w:pPr>
              <w:jc w:val="center"/>
              <w:rPr>
                <w:sz w:val="17"/>
                <w:szCs w:val="17"/>
              </w:rPr>
            </w:pPr>
          </w:p>
        </w:tc>
      </w:tr>
      <w:tr w:rsidR="00D16B9C" w:rsidTr="00D16B9C">
        <w:trPr>
          <w:gridAfter w:val="1"/>
          <w:wAfter w:w="557" w:type="dxa"/>
          <w:trHeight w:val="127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 </w:t>
            </w:r>
          </w:p>
          <w:p w:rsidR="00D16B9C" w:rsidRDefault="00D16B9C">
            <w:pPr>
              <w:rPr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 </w:t>
            </w:r>
          </w:p>
          <w:p w:rsidR="00D16B9C" w:rsidRDefault="00D16B9C">
            <w:pPr>
              <w:rPr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ind w:firstLineChars="100" w:firstLine="200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6B9C" w:rsidRDefault="00D16B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:rsidR="00D16B9C" w:rsidRDefault="00D16B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:rsidR="00D16B9C" w:rsidRDefault="00D16B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:rsidR="00D16B9C" w:rsidRDefault="00D16B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6B9C" w:rsidRDefault="00D16B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6B9C" w:rsidRDefault="00D16B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Муниципальная программа «Энергосбережение и повышение</w:t>
            </w:r>
          </w:p>
          <w:p w:rsidR="00D16B9C" w:rsidRDefault="00D16B9C">
            <w:pPr>
              <w:jc w:val="center"/>
            </w:pPr>
            <w:r>
              <w:t>энергетической  эффективности Октябрьского муниципального района Костромской области на 2021-2023г.г.»</w:t>
            </w:r>
          </w:p>
          <w:p w:rsidR="00D16B9C" w:rsidRDefault="00D16B9C">
            <w:pPr>
              <w:jc w:val="center"/>
              <w:rPr>
                <w:bCs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6B9C" w:rsidRDefault="00D16B9C">
            <w:pPr>
              <w:rPr>
                <w:bCs/>
                <w:sz w:val="19"/>
                <w:szCs w:val="19"/>
              </w:rPr>
            </w:pPr>
            <w:r>
              <w:t>Отдел архитектуры и градостроительства администрации Октябрьского муниципального района; отдел образования; отдел культуры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B9C" w:rsidRDefault="00D16B9C">
            <w:pPr>
              <w:ind w:firstLineChars="100" w:firstLine="191"/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B9C" w:rsidRDefault="00D16B9C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B9C" w:rsidRDefault="00D16B9C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B9C" w:rsidRDefault="00D16B9C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B9C" w:rsidRDefault="00D16B9C">
            <w:pPr>
              <w:ind w:firstLineChars="100" w:firstLine="200"/>
              <w:jc w:val="center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922,0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2538,0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6B9C" w:rsidRDefault="00D16B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1264,0</w:t>
            </w:r>
          </w:p>
        </w:tc>
      </w:tr>
    </w:tbl>
    <w:p w:rsidR="00D16B9C" w:rsidRDefault="00D16B9C" w:rsidP="00D16B9C">
      <w:pPr>
        <w:rPr>
          <w:b/>
          <w:bCs/>
        </w:rPr>
      </w:pPr>
    </w:p>
    <w:p w:rsidR="00D16B9C" w:rsidRDefault="00D16B9C" w:rsidP="00D16B9C">
      <w:pPr>
        <w:rPr>
          <w:b/>
          <w:bCs/>
        </w:rPr>
      </w:pPr>
    </w:p>
    <w:p w:rsidR="00D16B9C" w:rsidRDefault="00D16B9C" w:rsidP="00D16B9C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</w:t>
      </w: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</w:p>
    <w:p w:rsidR="00D16B9C" w:rsidRDefault="00D16B9C" w:rsidP="00D16B9C">
      <w:pPr>
        <w:jc w:val="right"/>
      </w:pPr>
      <w:r>
        <w:t xml:space="preserve">      Приложение №4                                  </w:t>
      </w:r>
    </w:p>
    <w:p w:rsidR="00D16B9C" w:rsidRDefault="00D16B9C" w:rsidP="00D16B9C">
      <w:pPr>
        <w:pStyle w:val="ConsPlusTitle"/>
        <w:widowControl/>
        <w:jc w:val="right"/>
        <w:rPr>
          <w:b w:val="0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</w:t>
      </w:r>
      <w:r>
        <w:rPr>
          <w:b w:val="0"/>
          <w:sz w:val="20"/>
          <w:szCs w:val="20"/>
        </w:rPr>
        <w:t>к муниципальной  программе</w:t>
      </w:r>
    </w:p>
    <w:p w:rsidR="00D16B9C" w:rsidRDefault="00D16B9C" w:rsidP="00D16B9C">
      <w:pPr>
        <w:jc w:val="right"/>
        <w:rPr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                   </w:t>
      </w:r>
      <w:r>
        <w:t>«Энергосбережение и повышение</w:t>
      </w:r>
    </w:p>
    <w:p w:rsidR="00D16B9C" w:rsidRDefault="00D16B9C" w:rsidP="00D16B9C">
      <w:pPr>
        <w:jc w:val="right"/>
      </w:pPr>
      <w:r>
        <w:lastRenderedPageBreak/>
        <w:t xml:space="preserve"> Энергетической  эффективности</w:t>
      </w:r>
    </w:p>
    <w:p w:rsidR="00D16B9C" w:rsidRDefault="00D16B9C" w:rsidP="00D16B9C">
      <w:pPr>
        <w:jc w:val="right"/>
      </w:pPr>
      <w:r>
        <w:t xml:space="preserve"> Октябрьского муниципального района </w:t>
      </w:r>
    </w:p>
    <w:p w:rsidR="00D16B9C" w:rsidRDefault="00D16B9C" w:rsidP="00D16B9C">
      <w:pPr>
        <w:jc w:val="both"/>
      </w:pPr>
      <w:r>
        <w:t xml:space="preserve">                                                                                                                                                                          Костромской области на 2021-2023г.г.»</w:t>
      </w:r>
    </w:p>
    <w:p w:rsidR="00D16B9C" w:rsidRDefault="00D16B9C" w:rsidP="00D16B9C">
      <w:pPr>
        <w:jc w:val="right"/>
        <w:rPr>
          <w:b/>
          <w:bCs/>
        </w:rPr>
      </w:pPr>
    </w:p>
    <w:p w:rsidR="00D16B9C" w:rsidRDefault="00D16B9C" w:rsidP="00D16B9C">
      <w:r>
        <w:t xml:space="preserve"> Прогнозная (справочная) оценка ресурсного обеспечения реализации муниципальной программы за счет всех источников финансирования </w:t>
      </w:r>
    </w:p>
    <w:tbl>
      <w:tblPr>
        <w:tblW w:w="14521" w:type="dxa"/>
        <w:tblInd w:w="-10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A0" w:firstRow="1" w:lastRow="0" w:firstColumn="1" w:lastColumn="0" w:noHBand="0" w:noVBand="0"/>
      </w:tblPr>
      <w:tblGrid>
        <w:gridCol w:w="724"/>
        <w:gridCol w:w="709"/>
        <w:gridCol w:w="2621"/>
        <w:gridCol w:w="3477"/>
        <w:gridCol w:w="1042"/>
        <w:gridCol w:w="1120"/>
        <w:gridCol w:w="1372"/>
        <w:gridCol w:w="1580"/>
        <w:gridCol w:w="1876"/>
      </w:tblGrid>
      <w:tr w:rsidR="00D16B9C" w:rsidTr="00D16B9C">
        <w:trPr>
          <w:trHeight w:val="20"/>
          <w:tblHeader/>
        </w:trPr>
        <w:tc>
          <w:tcPr>
            <w:tcW w:w="1433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аналитической программной классификации</w:t>
            </w:r>
          </w:p>
        </w:tc>
        <w:tc>
          <w:tcPr>
            <w:tcW w:w="262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347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6990" w:type="dxa"/>
            <w:gridSpan w:val="5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Оценка расходов, тыс. рублей</w:t>
            </w:r>
          </w:p>
        </w:tc>
      </w:tr>
      <w:tr w:rsidR="00D16B9C" w:rsidTr="00D16B9C">
        <w:trPr>
          <w:trHeight w:val="287"/>
          <w:tblHeader/>
        </w:trPr>
        <w:tc>
          <w:tcPr>
            <w:tcW w:w="0" w:type="auto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1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58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8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</w:tr>
      <w:tr w:rsidR="00D16B9C" w:rsidTr="00D16B9C">
        <w:trPr>
          <w:trHeight w:val="20"/>
          <w:tblHeader/>
        </w:trPr>
        <w:tc>
          <w:tcPr>
            <w:tcW w:w="7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Пп</w:t>
            </w: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72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хх</w:t>
            </w:r>
          </w:p>
        </w:tc>
        <w:tc>
          <w:tcPr>
            <w:tcW w:w="70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 xml:space="preserve">Муниципальная программа «Энергосбережение и </w:t>
            </w:r>
          </w:p>
          <w:p w:rsidR="00D16B9C" w:rsidRDefault="00D16B9C">
            <w:pPr>
              <w:jc w:val="center"/>
            </w:pPr>
          </w:p>
          <w:p w:rsidR="00D16B9C" w:rsidRDefault="00D16B9C">
            <w:pPr>
              <w:jc w:val="center"/>
            </w:pPr>
            <w:r>
              <w:t>повышение</w:t>
            </w:r>
          </w:p>
          <w:p w:rsidR="00D16B9C" w:rsidRDefault="00D16B9C">
            <w:pPr>
              <w:jc w:val="center"/>
            </w:pPr>
            <w:r>
              <w:t>энергетической  эффективности Октябрьского муниципального района Костромской области на 2021-2023г.г.»</w:t>
            </w:r>
          </w:p>
          <w:p w:rsidR="00D16B9C" w:rsidRDefault="00D16B9C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Всего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7169,0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hideMark/>
          </w:tcPr>
          <w:p w:rsidR="00D16B9C" w:rsidRDefault="00D16B9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</w:rPr>
              <w:t>1392,0</w:t>
            </w: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hideMark/>
          </w:tcPr>
          <w:p w:rsidR="00D16B9C" w:rsidRDefault="00D16B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3558,0</w:t>
            </w: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hideMark/>
          </w:tcPr>
          <w:p w:rsidR="00D16B9C" w:rsidRDefault="00D16B9C">
            <w:pPr>
              <w:tabs>
                <w:tab w:val="center" w:pos="60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2219,0</w:t>
            </w: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бюджет муниципального района 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D16B9C" w:rsidRDefault="00D16B9C">
            <w:pPr>
              <w:spacing w:before="40" w:after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16B9C" w:rsidTr="00D16B9C"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firstLineChars="100" w:firstLine="17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в том числе:</w:t>
            </w:r>
          </w:p>
        </w:tc>
        <w:tc>
          <w:tcPr>
            <w:tcW w:w="104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526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ind w:firstLineChars="100" w:firstLine="170"/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left="23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left="23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субсидии из бюджета Костромской области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left="23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субвенции из бюджета Костромской области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left="23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иные межбюджетные трансферты из бюджета Костромской области, имеющие целевое назначение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left="23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субвенции из бюджетов поселений </w:t>
            </w:r>
            <w:r>
              <w:rPr>
                <w:i/>
                <w:iCs/>
                <w:sz w:val="17"/>
                <w:szCs w:val="17"/>
              </w:rPr>
              <w:t>(только для муниципальных районов)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средства бюджета Костромской области, планируемые к привлечению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иные источники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473"/>
        </w:trPr>
        <w:tc>
          <w:tcPr>
            <w:tcW w:w="72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хх</w:t>
            </w:r>
          </w:p>
        </w:tc>
        <w:tc>
          <w:tcPr>
            <w:tcW w:w="70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2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rPr>
                <w:sz w:val="18"/>
                <w:szCs w:val="18"/>
              </w:rPr>
            </w:pPr>
            <w:r>
              <w:t>Подпрограмма «Энергоэффективность в коммунальной сфере».</w:t>
            </w: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Всего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4890,0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940,0</w:t>
            </w: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2040,0</w:t>
            </w: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1910,0</w:t>
            </w:r>
          </w:p>
        </w:tc>
      </w:tr>
      <w:tr w:rsidR="00D16B9C" w:rsidTr="00D16B9C">
        <w:trPr>
          <w:trHeight w:val="767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hideMark/>
          </w:tcPr>
          <w:p w:rsidR="00D16B9C" w:rsidRDefault="00D16B9C">
            <w:pPr>
              <w:spacing w:before="40" w:after="40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бюджет муниципального района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2445,0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470,0</w:t>
            </w: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1020,0</w:t>
            </w: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955,0</w:t>
            </w: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firstLineChars="100" w:firstLine="17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в том числе: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left="23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left="23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субсидии из бюджета Костромской области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left="23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субвенции из бюджета Костромской области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left="23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иные межбюджетные трансферты из бюджета Костромской области, имеющие целевое назначение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left="23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субвенции из бюджетов поселений </w:t>
            </w:r>
            <w:r>
              <w:rPr>
                <w:i/>
                <w:iCs/>
                <w:sz w:val="17"/>
                <w:szCs w:val="17"/>
              </w:rPr>
              <w:t>(только для муниципальных районов)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средства бюджета Костромской области, планируемые к привлечению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иные источники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2445,0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470,0</w:t>
            </w: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1020,0</w:t>
            </w: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955,0</w:t>
            </w:r>
          </w:p>
        </w:tc>
      </w:tr>
      <w:tr w:rsidR="00D16B9C" w:rsidTr="00D16B9C">
        <w:trPr>
          <w:trHeight w:val="346"/>
        </w:trPr>
        <w:tc>
          <w:tcPr>
            <w:tcW w:w="72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хх</w:t>
            </w:r>
          </w:p>
        </w:tc>
        <w:tc>
          <w:tcPr>
            <w:tcW w:w="70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262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rPr>
                <w:sz w:val="18"/>
                <w:szCs w:val="18"/>
              </w:rPr>
            </w:pPr>
            <w:r>
              <w:t xml:space="preserve">Подпрограмма  «Энергоэффективность в </w:t>
            </w:r>
            <w:r>
              <w:lastRenderedPageBreak/>
              <w:t>социальной сфере».</w:t>
            </w: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2279,0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452,0</w:t>
            </w: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1518,0</w:t>
            </w: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309,0</w:t>
            </w: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бюджет муниципального района 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2279,0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452,0</w:t>
            </w: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1518,0</w:t>
            </w: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309,0</w:t>
            </w: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firstLineChars="100" w:firstLine="17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в том числе: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left="23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2279,0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452,0</w:t>
            </w: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jc w:val="center"/>
              <w:rPr>
                <w:sz w:val="24"/>
                <w:szCs w:val="24"/>
              </w:rPr>
            </w:pPr>
            <w:r>
              <w:t>1518,0</w:t>
            </w: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16B9C" w:rsidRDefault="00D16B9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t>309,0</w:t>
            </w: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left="23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субсидии из бюджета Костромской области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left="23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субвенции из бюджета Костромской области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left="23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иные межбюджетные трансферты из бюджета Костромской области, имеющие целевое назначение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ind w:left="23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субвенции из бюджетов поселений </w:t>
            </w:r>
            <w:r>
              <w:rPr>
                <w:i/>
                <w:iCs/>
                <w:sz w:val="17"/>
                <w:szCs w:val="17"/>
              </w:rPr>
              <w:t>(только для муниципальных районов)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средства бюджета Костромской области, планируемые к привлечению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D16B9C" w:rsidTr="00D16B9C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16B9C" w:rsidRDefault="00D16B9C">
            <w:pPr>
              <w:rPr>
                <w:sz w:val="18"/>
                <w:szCs w:val="18"/>
              </w:rPr>
            </w:pPr>
          </w:p>
        </w:tc>
        <w:tc>
          <w:tcPr>
            <w:tcW w:w="34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16B9C" w:rsidRDefault="00D16B9C">
            <w:pPr>
              <w:spacing w:before="40" w:after="4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иные источники</w:t>
            </w:r>
          </w:p>
        </w:tc>
        <w:tc>
          <w:tcPr>
            <w:tcW w:w="10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  <w:p w:rsidR="00D16B9C" w:rsidRDefault="00D16B9C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</w:tbl>
    <w:p w:rsidR="00D16B9C" w:rsidRDefault="00D16B9C" w:rsidP="00D16B9C">
      <w:pPr>
        <w:ind w:firstLine="720"/>
        <w:jc w:val="center"/>
        <w:rPr>
          <w:b/>
        </w:rPr>
      </w:pPr>
    </w:p>
    <w:p w:rsidR="00DF4AE9" w:rsidRDefault="00DF4AE9">
      <w:bookmarkStart w:id="4" w:name="_GoBack"/>
      <w:bookmarkEnd w:id="4"/>
    </w:p>
    <w:sectPr w:rsidR="00DF4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4C00"/>
    <w:multiLevelType w:val="hybridMultilevel"/>
    <w:tmpl w:val="E6CCA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628C4"/>
    <w:multiLevelType w:val="hybridMultilevel"/>
    <w:tmpl w:val="20140F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E86183"/>
    <w:multiLevelType w:val="hybridMultilevel"/>
    <w:tmpl w:val="71A415A8"/>
    <w:lvl w:ilvl="0" w:tplc="33AA91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2A686C"/>
    <w:multiLevelType w:val="hybridMultilevel"/>
    <w:tmpl w:val="6BB2ED7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E915095"/>
    <w:multiLevelType w:val="hybridMultilevel"/>
    <w:tmpl w:val="70BC57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F750115"/>
    <w:multiLevelType w:val="hybridMultilevel"/>
    <w:tmpl w:val="6D2EE0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A546CC"/>
    <w:multiLevelType w:val="hybridMultilevel"/>
    <w:tmpl w:val="457632CA"/>
    <w:lvl w:ilvl="0" w:tplc="87AC7BD0">
      <w:start w:val="1"/>
      <w:numFmt w:val="decimal"/>
      <w:lvlText w:val="%1)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67D53"/>
    <w:multiLevelType w:val="hybridMultilevel"/>
    <w:tmpl w:val="4F1422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8645E5"/>
    <w:multiLevelType w:val="hybridMultilevel"/>
    <w:tmpl w:val="2D52FDFC"/>
    <w:lvl w:ilvl="0" w:tplc="8E6435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2C"/>
    <w:rsid w:val="00A5002C"/>
    <w:rsid w:val="00D16B9C"/>
    <w:rsid w:val="00DF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16B9C"/>
    <w:pPr>
      <w:widowControl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D16B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16B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16B9C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16B9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16B9C"/>
    <w:rPr>
      <w:color w:val="800080" w:themeColor="followedHyperlink"/>
      <w:u w:val="single"/>
    </w:rPr>
  </w:style>
  <w:style w:type="paragraph" w:styleId="a7">
    <w:name w:val="Normal (Web)"/>
    <w:basedOn w:val="a"/>
    <w:semiHidden/>
    <w:unhideWhenUsed/>
    <w:rsid w:val="00D16B9C"/>
    <w:pPr>
      <w:widowControl/>
      <w:autoSpaceDE/>
      <w:autoSpaceDN/>
      <w:adjustRightInd/>
      <w:spacing w:before="100" w:beforeAutospacing="1" w:after="225"/>
    </w:pPr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D16B9C"/>
    <w:pPr>
      <w:widowControl/>
      <w:autoSpaceDE/>
      <w:autoSpaceDN/>
      <w:adjustRightInd/>
    </w:pPr>
  </w:style>
  <w:style w:type="character" w:customStyle="1" w:styleId="a9">
    <w:name w:val="Текст сноски Знак"/>
    <w:basedOn w:val="a0"/>
    <w:link w:val="a8"/>
    <w:semiHidden/>
    <w:rsid w:val="00D16B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D16B9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b">
    <w:name w:val="Верхний колонтитул Знак"/>
    <w:basedOn w:val="a0"/>
    <w:link w:val="aa"/>
    <w:semiHidden/>
    <w:rsid w:val="00D16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D16B9C"/>
    <w:pPr>
      <w:widowControl/>
      <w:autoSpaceDE/>
      <w:autoSpaceDN/>
      <w:adjustRightInd/>
      <w:ind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D16B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D16B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16B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1">
    <w:name w:val="Абзац списка1"/>
    <w:basedOn w:val="a"/>
    <w:rsid w:val="00D16B9C"/>
    <w:pPr>
      <w:widowControl/>
      <w:overflowPunct w:val="0"/>
      <w:ind w:left="720"/>
    </w:pPr>
  </w:style>
  <w:style w:type="paragraph" w:customStyle="1" w:styleId="formattext">
    <w:name w:val="formattext"/>
    <w:basedOn w:val="a"/>
    <w:rsid w:val="00D16B9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D16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c">
    <w:name w:val="footnote reference"/>
    <w:semiHidden/>
    <w:unhideWhenUsed/>
    <w:rsid w:val="00D16B9C"/>
    <w:rPr>
      <w:vertAlign w:val="superscript"/>
    </w:rPr>
  </w:style>
  <w:style w:type="character" w:customStyle="1" w:styleId="Absatz-Standardschriftart">
    <w:name w:val="Absatz-Standardschriftart"/>
    <w:rsid w:val="00D16B9C"/>
  </w:style>
  <w:style w:type="character" w:customStyle="1" w:styleId="fontstyle01">
    <w:name w:val="fontstyle01"/>
    <w:basedOn w:val="a0"/>
    <w:rsid w:val="00D16B9C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16B9C"/>
    <w:pPr>
      <w:widowControl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D16B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16B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16B9C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16B9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16B9C"/>
    <w:rPr>
      <w:color w:val="800080" w:themeColor="followedHyperlink"/>
      <w:u w:val="single"/>
    </w:rPr>
  </w:style>
  <w:style w:type="paragraph" w:styleId="a7">
    <w:name w:val="Normal (Web)"/>
    <w:basedOn w:val="a"/>
    <w:semiHidden/>
    <w:unhideWhenUsed/>
    <w:rsid w:val="00D16B9C"/>
    <w:pPr>
      <w:widowControl/>
      <w:autoSpaceDE/>
      <w:autoSpaceDN/>
      <w:adjustRightInd/>
      <w:spacing w:before="100" w:beforeAutospacing="1" w:after="225"/>
    </w:pPr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D16B9C"/>
    <w:pPr>
      <w:widowControl/>
      <w:autoSpaceDE/>
      <w:autoSpaceDN/>
      <w:adjustRightInd/>
    </w:pPr>
  </w:style>
  <w:style w:type="character" w:customStyle="1" w:styleId="a9">
    <w:name w:val="Текст сноски Знак"/>
    <w:basedOn w:val="a0"/>
    <w:link w:val="a8"/>
    <w:semiHidden/>
    <w:rsid w:val="00D16B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D16B9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b">
    <w:name w:val="Верхний колонтитул Знак"/>
    <w:basedOn w:val="a0"/>
    <w:link w:val="aa"/>
    <w:semiHidden/>
    <w:rsid w:val="00D16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D16B9C"/>
    <w:pPr>
      <w:widowControl/>
      <w:autoSpaceDE/>
      <w:autoSpaceDN/>
      <w:adjustRightInd/>
      <w:ind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D16B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D16B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16B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1">
    <w:name w:val="Абзац списка1"/>
    <w:basedOn w:val="a"/>
    <w:rsid w:val="00D16B9C"/>
    <w:pPr>
      <w:widowControl/>
      <w:overflowPunct w:val="0"/>
      <w:ind w:left="720"/>
    </w:pPr>
  </w:style>
  <w:style w:type="paragraph" w:customStyle="1" w:styleId="formattext">
    <w:name w:val="formattext"/>
    <w:basedOn w:val="a"/>
    <w:rsid w:val="00D16B9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D16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c">
    <w:name w:val="footnote reference"/>
    <w:semiHidden/>
    <w:unhideWhenUsed/>
    <w:rsid w:val="00D16B9C"/>
    <w:rPr>
      <w:vertAlign w:val="superscript"/>
    </w:rPr>
  </w:style>
  <w:style w:type="character" w:customStyle="1" w:styleId="Absatz-Standardschriftart">
    <w:name w:val="Absatz-Standardschriftart"/>
    <w:rsid w:val="00D16B9C"/>
  </w:style>
  <w:style w:type="character" w:customStyle="1" w:styleId="fontstyle01">
    <w:name w:val="fontstyle01"/>
    <w:basedOn w:val="a0"/>
    <w:rsid w:val="00D16B9C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24E301D71876074B59687B8BAA9804EE6BC5630C525C3185EE26B8E35F733C9BA20DD8E5C4FC9Bs1H5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724E301D71876074B59687B8BAA9804EE6BC1600E585C3185EE26B8E35F733C9BA20DD8E5C4FD98s1H1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061C330191D2785B0633AACADE31358CDF43AA7DC44B87B5FB78F813AC1Bq0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724E301D71876074B5976769DC6C40FEA639D680A525365D9B17DE5B456796BsDH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724E301D71876074B59687B8BAA9804EE68CB6108545C3185EE26B8E3s5H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6622</Words>
  <Characters>37746</Characters>
  <Application>Microsoft Office Word</Application>
  <DocSecurity>0</DocSecurity>
  <Lines>314</Lines>
  <Paragraphs>88</Paragraphs>
  <ScaleCrop>false</ScaleCrop>
  <Company/>
  <LinksUpToDate>false</LinksUpToDate>
  <CharactersWithSpaces>44280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2022-04-27T07:16:00Z</dcterms:created>
  <dcterms:modified xsi:type="dcterms:W3CDTF">2022-04-27T07:18:00Z</dcterms:modified>
</cp:coreProperties>
</file>